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9" w:rsidRDefault="00E7650F" w:rsidP="00527969">
      <w:r w:rsidRPr="0064112F">
        <w:t xml:space="preserve">В редакции постановления </w:t>
      </w:r>
      <w:r>
        <w:t>администрации</w:t>
      </w:r>
      <w:r>
        <w:t xml:space="preserve"> СП «Межадор» от 04.09.2024 № 9/84</w:t>
      </w:r>
    </w:p>
    <w:p w:rsidR="00E7650F" w:rsidRPr="0034011C" w:rsidRDefault="00E7650F" w:rsidP="00527969"/>
    <w:tbl>
      <w:tblPr>
        <w:tblpPr w:leftFromText="180" w:rightFromText="180" w:vertAnchor="text" w:horzAnchor="margin" w:tblpXSpec="center" w:tblpY="232"/>
        <w:tblW w:w="10065" w:type="dxa"/>
        <w:tblLayout w:type="fixed"/>
        <w:tblLook w:val="04A0" w:firstRow="1" w:lastRow="0" w:firstColumn="1" w:lastColumn="0" w:noHBand="0" w:noVBand="1"/>
      </w:tblPr>
      <w:tblGrid>
        <w:gridCol w:w="4015"/>
        <w:gridCol w:w="1723"/>
        <w:gridCol w:w="4327"/>
      </w:tblGrid>
      <w:tr w:rsidR="00527969" w:rsidTr="004D7949">
        <w:trPr>
          <w:cantSplit/>
          <w:trHeight w:val="103"/>
        </w:trPr>
        <w:tc>
          <w:tcPr>
            <w:tcW w:w="4015" w:type="dxa"/>
          </w:tcPr>
          <w:p w:rsidR="00527969" w:rsidRDefault="00527969" w:rsidP="004D7949">
            <w:pPr>
              <w:pStyle w:val="af0"/>
              <w:rPr>
                <w:rFonts w:ascii="Times New Roman" w:hAnsi="Times New Roman"/>
                <w:b/>
                <w:sz w:val="26"/>
                <w:szCs w:val="26"/>
              </w:rPr>
            </w:pPr>
          </w:p>
          <w:p w:rsidR="00527969" w:rsidRPr="008B7D58" w:rsidRDefault="00527969" w:rsidP="004D7949">
            <w:pPr>
              <w:pStyle w:val="af0"/>
              <w:jc w:val="center"/>
              <w:rPr>
                <w:rFonts w:ascii="Times New Roman" w:hAnsi="Times New Roman"/>
                <w:b/>
                <w:sz w:val="24"/>
                <w:szCs w:val="24"/>
              </w:rPr>
            </w:pPr>
            <w:r w:rsidRPr="008B7D58">
              <w:rPr>
                <w:rFonts w:ascii="Times New Roman" w:hAnsi="Times New Roman"/>
                <w:b/>
                <w:sz w:val="24"/>
                <w:szCs w:val="24"/>
              </w:rPr>
              <w:t>Администрация сельского</w:t>
            </w:r>
          </w:p>
          <w:p w:rsidR="00527969" w:rsidRDefault="00527969" w:rsidP="004D7949">
            <w:pPr>
              <w:pStyle w:val="af0"/>
              <w:jc w:val="center"/>
              <w:rPr>
                <w:b/>
                <w:sz w:val="26"/>
                <w:szCs w:val="26"/>
              </w:rPr>
            </w:pPr>
            <w:r w:rsidRPr="008B7D58">
              <w:rPr>
                <w:rFonts w:ascii="Times New Roman" w:hAnsi="Times New Roman"/>
                <w:b/>
                <w:sz w:val="24"/>
                <w:szCs w:val="24"/>
              </w:rPr>
              <w:t>поселения «Межадор»</w:t>
            </w:r>
          </w:p>
        </w:tc>
        <w:tc>
          <w:tcPr>
            <w:tcW w:w="1723" w:type="dxa"/>
          </w:tcPr>
          <w:p w:rsidR="00527969" w:rsidRDefault="00527969" w:rsidP="004D7949">
            <w:pPr>
              <w:ind w:left="381" w:right="-259" w:hanging="284"/>
              <w:rPr>
                <w:b/>
                <w:sz w:val="26"/>
                <w:szCs w:val="26"/>
              </w:rPr>
            </w:pPr>
            <w:r>
              <w:rPr>
                <w:b/>
                <w:sz w:val="26"/>
                <w:szCs w:val="26"/>
              </w:rPr>
              <w:t xml:space="preserve">          </w:t>
            </w:r>
            <w:r>
              <w:rPr>
                <w:b/>
                <w:sz w:val="26"/>
                <w:szCs w:val="26"/>
              </w:rPr>
              <w:object w:dxaOrig="7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7404469" r:id="rId9"/>
              </w:object>
            </w:r>
          </w:p>
        </w:tc>
        <w:tc>
          <w:tcPr>
            <w:tcW w:w="4327" w:type="dxa"/>
          </w:tcPr>
          <w:p w:rsidR="00527969" w:rsidRPr="009A3B05" w:rsidRDefault="00527969" w:rsidP="004D7949">
            <w:pPr>
              <w:pStyle w:val="1"/>
              <w:jc w:val="both"/>
              <w:rPr>
                <w:b w:val="0"/>
                <w:sz w:val="26"/>
                <w:szCs w:val="26"/>
              </w:rPr>
            </w:pPr>
            <w:r w:rsidRPr="009A3B05">
              <w:rPr>
                <w:b w:val="0"/>
                <w:sz w:val="26"/>
                <w:szCs w:val="26"/>
              </w:rPr>
              <w:t xml:space="preserve">         </w:t>
            </w:r>
          </w:p>
          <w:p w:rsidR="00527969" w:rsidRPr="00527969" w:rsidRDefault="00527969" w:rsidP="004D7949">
            <w:pPr>
              <w:pStyle w:val="1"/>
              <w:rPr>
                <w:sz w:val="24"/>
                <w:szCs w:val="24"/>
              </w:rPr>
            </w:pPr>
            <w:r w:rsidRPr="00527969">
              <w:rPr>
                <w:sz w:val="24"/>
                <w:szCs w:val="24"/>
              </w:rPr>
              <w:t xml:space="preserve">«Межадор» сикт </w:t>
            </w:r>
          </w:p>
          <w:p w:rsidR="00527969" w:rsidRPr="009A3B05" w:rsidRDefault="00527969" w:rsidP="004D7949">
            <w:pPr>
              <w:pStyle w:val="1"/>
              <w:rPr>
                <w:b w:val="0"/>
                <w:sz w:val="26"/>
                <w:szCs w:val="26"/>
              </w:rPr>
            </w:pPr>
            <w:r w:rsidRPr="00527969">
              <w:rPr>
                <w:sz w:val="24"/>
                <w:szCs w:val="24"/>
              </w:rPr>
              <w:t>öвмöдчöминса администрация</w:t>
            </w:r>
          </w:p>
        </w:tc>
      </w:tr>
    </w:tbl>
    <w:p w:rsidR="00527969" w:rsidRPr="005B1FAD" w:rsidRDefault="00527969" w:rsidP="00527969">
      <w:pPr>
        <w:pStyle w:val="aff1"/>
        <w:jc w:val="left"/>
        <w:rPr>
          <w:sz w:val="26"/>
          <w:szCs w:val="26"/>
        </w:rPr>
      </w:pPr>
    </w:p>
    <w:p w:rsidR="00527969" w:rsidRPr="006C57FA" w:rsidRDefault="00527969" w:rsidP="00527969">
      <w:pPr>
        <w:pStyle w:val="af0"/>
        <w:jc w:val="center"/>
        <w:rPr>
          <w:rFonts w:ascii="Times New Roman" w:hAnsi="Times New Roman"/>
          <w:b/>
          <w:sz w:val="32"/>
          <w:szCs w:val="32"/>
        </w:rPr>
      </w:pPr>
      <w:r w:rsidRPr="006C57FA">
        <w:rPr>
          <w:rFonts w:ascii="Times New Roman" w:hAnsi="Times New Roman"/>
          <w:b/>
          <w:sz w:val="32"/>
          <w:szCs w:val="32"/>
        </w:rPr>
        <w:t>ПОСТАНОВЛЕНИЕ</w:t>
      </w:r>
    </w:p>
    <w:p w:rsidR="00527969" w:rsidRDefault="00527969" w:rsidP="00527969">
      <w:pPr>
        <w:pStyle w:val="af0"/>
        <w:jc w:val="center"/>
        <w:rPr>
          <w:rFonts w:ascii="Times New Roman" w:hAnsi="Times New Roman"/>
          <w:b/>
          <w:sz w:val="28"/>
          <w:szCs w:val="28"/>
        </w:rPr>
      </w:pPr>
      <w:r w:rsidRPr="006C57FA">
        <w:rPr>
          <w:rFonts w:ascii="Times New Roman" w:hAnsi="Times New Roman"/>
          <w:b/>
          <w:sz w:val="32"/>
          <w:szCs w:val="32"/>
        </w:rPr>
        <w:t>ШУÖМ</w:t>
      </w:r>
    </w:p>
    <w:p w:rsidR="00527969" w:rsidRDefault="00527969" w:rsidP="00527969">
      <w:pPr>
        <w:pStyle w:val="af0"/>
        <w:rPr>
          <w:rFonts w:ascii="Times New Roman" w:hAnsi="Times New Roman"/>
          <w:sz w:val="28"/>
          <w:szCs w:val="28"/>
        </w:rPr>
      </w:pPr>
    </w:p>
    <w:p w:rsidR="00527969" w:rsidRPr="00527969" w:rsidRDefault="00527969" w:rsidP="00527969">
      <w:pPr>
        <w:pStyle w:val="3"/>
        <w:spacing w:before="0" w:line="240" w:lineRule="auto"/>
        <w:ind w:right="-143"/>
        <w:jc w:val="both"/>
        <w:rPr>
          <w:rFonts w:ascii="Times New Roman" w:hAnsi="Times New Roman"/>
          <w:b w:val="0"/>
          <w:color w:val="auto"/>
          <w:sz w:val="28"/>
          <w:szCs w:val="28"/>
          <w:u w:val="single"/>
        </w:rPr>
      </w:pPr>
    </w:p>
    <w:p w:rsidR="001A31C7" w:rsidRPr="00715F3C" w:rsidRDefault="001A31C7" w:rsidP="001A31C7">
      <w:pPr>
        <w:pStyle w:val="3"/>
        <w:spacing w:before="0" w:line="240" w:lineRule="auto"/>
        <w:ind w:right="-143"/>
        <w:jc w:val="both"/>
        <w:rPr>
          <w:rFonts w:ascii="Times New Roman" w:hAnsi="Times New Roman"/>
          <w:b w:val="0"/>
          <w:color w:val="auto"/>
          <w:sz w:val="26"/>
          <w:szCs w:val="26"/>
        </w:rPr>
      </w:pPr>
      <w:r w:rsidRPr="00715F3C">
        <w:rPr>
          <w:rFonts w:ascii="Times New Roman" w:hAnsi="Times New Roman"/>
          <w:b w:val="0"/>
          <w:color w:val="auto"/>
          <w:sz w:val="26"/>
          <w:szCs w:val="26"/>
          <w:u w:val="single"/>
        </w:rPr>
        <w:t>2</w:t>
      </w:r>
      <w:r>
        <w:rPr>
          <w:rFonts w:ascii="Times New Roman" w:hAnsi="Times New Roman"/>
          <w:b w:val="0"/>
          <w:color w:val="auto"/>
          <w:sz w:val="26"/>
          <w:szCs w:val="26"/>
          <w:u w:val="single"/>
        </w:rPr>
        <w:t>4</w:t>
      </w:r>
      <w:r w:rsidRPr="00715F3C">
        <w:rPr>
          <w:rFonts w:ascii="Times New Roman" w:hAnsi="Times New Roman"/>
          <w:b w:val="0"/>
          <w:color w:val="auto"/>
          <w:sz w:val="26"/>
          <w:szCs w:val="26"/>
          <w:u w:val="single"/>
        </w:rPr>
        <w:t xml:space="preserve"> апреля 2024 г. </w:t>
      </w:r>
      <w:r w:rsidRPr="00715F3C">
        <w:rPr>
          <w:rFonts w:ascii="Times New Roman" w:hAnsi="Times New Roman"/>
          <w:b w:val="0"/>
          <w:color w:val="auto"/>
          <w:sz w:val="26"/>
          <w:szCs w:val="26"/>
        </w:rPr>
        <w:t xml:space="preserve">                            </w:t>
      </w:r>
      <w:r w:rsidRPr="00715F3C">
        <w:rPr>
          <w:rFonts w:ascii="Times New Roman" w:hAnsi="Times New Roman"/>
          <w:b w:val="0"/>
          <w:color w:val="auto"/>
          <w:sz w:val="26"/>
          <w:szCs w:val="26"/>
        </w:rPr>
        <w:tab/>
        <w:t xml:space="preserve">                                                                   № 4/</w:t>
      </w:r>
      <w:r>
        <w:rPr>
          <w:rFonts w:ascii="Times New Roman" w:hAnsi="Times New Roman"/>
          <w:b w:val="0"/>
          <w:color w:val="auto"/>
          <w:sz w:val="26"/>
          <w:szCs w:val="26"/>
        </w:rPr>
        <w:t>32</w:t>
      </w:r>
    </w:p>
    <w:p w:rsidR="00527969" w:rsidRPr="00F466DB" w:rsidRDefault="001A31C7" w:rsidP="00527969">
      <w:r w:rsidRPr="00EC5B97">
        <w:t xml:space="preserve">с. </w:t>
      </w:r>
      <w:r>
        <w:t>Межадор</w:t>
      </w:r>
      <w:r w:rsidRPr="00EC5B97">
        <w:t>, Республики Коми</w:t>
      </w:r>
      <w:r w:rsidR="00527969" w:rsidRPr="00527969">
        <w:rPr>
          <w:sz w:val="24"/>
          <w:szCs w:val="24"/>
        </w:rPr>
        <w:t xml:space="preserve">   </w:t>
      </w:r>
      <w:r w:rsidR="00527969" w:rsidRPr="00F466DB">
        <w:t xml:space="preserve">                                                                      </w:t>
      </w:r>
    </w:p>
    <w:p w:rsidR="00A60A0B" w:rsidRDefault="00A60A0B" w:rsidP="00A60A0B"/>
    <w:p w:rsidR="00A60A0B" w:rsidRPr="007013D9" w:rsidRDefault="00A60A0B" w:rsidP="007013D9">
      <w:pPr>
        <w:ind w:right="4678"/>
        <w:jc w:val="both"/>
        <w:rPr>
          <w:sz w:val="24"/>
          <w:szCs w:val="24"/>
        </w:rPr>
      </w:pPr>
    </w:p>
    <w:p w:rsidR="00CA124F" w:rsidRPr="006643D9" w:rsidRDefault="00CA124F" w:rsidP="00766E69">
      <w:pPr>
        <w:pStyle w:val="3"/>
        <w:tabs>
          <w:tab w:val="left" w:pos="4962"/>
        </w:tabs>
        <w:spacing w:before="0" w:line="240" w:lineRule="auto"/>
        <w:ind w:right="4678"/>
        <w:jc w:val="both"/>
        <w:rPr>
          <w:rFonts w:ascii="Times New Roman" w:hAnsi="Times New Roman"/>
          <w:b w:val="0"/>
          <w:color w:val="auto"/>
          <w:sz w:val="26"/>
          <w:szCs w:val="26"/>
        </w:rPr>
      </w:pPr>
      <w:r w:rsidRPr="006643D9">
        <w:rPr>
          <w:rFonts w:ascii="Times New Roman" w:hAnsi="Times New Roman"/>
          <w:b w:val="0"/>
          <w:color w:val="auto"/>
          <w:sz w:val="26"/>
          <w:szCs w:val="26"/>
        </w:rPr>
        <w:t>Об утверждении административного регламента предоставления муниципальной услуги «</w:t>
      </w:r>
      <w:r w:rsidR="00544C58" w:rsidRPr="00544C58">
        <w:rPr>
          <w:rFonts w:ascii="Times New Roman" w:hAnsi="Times New Roman"/>
          <w:b w:val="0"/>
          <w:color w:val="auto"/>
          <w:sz w:val="26"/>
          <w:szCs w:val="26"/>
          <w:shd w:val="clear" w:color="auto" w:fill="FFFFFF"/>
        </w:rPr>
        <w:t>Предоставление земельного участка, находящегося в муниципальной собственности, в собственность бесплатно</w:t>
      </w:r>
      <w:r w:rsidRPr="006643D9">
        <w:rPr>
          <w:rFonts w:ascii="Times New Roman" w:hAnsi="Times New Roman"/>
          <w:b w:val="0"/>
          <w:color w:val="auto"/>
          <w:sz w:val="26"/>
          <w:szCs w:val="26"/>
        </w:rPr>
        <w:t xml:space="preserve">» </w:t>
      </w:r>
    </w:p>
    <w:p w:rsidR="003777DF" w:rsidRDefault="003777DF" w:rsidP="002330D8">
      <w:pPr>
        <w:pStyle w:val="1"/>
        <w:ind w:right="4820"/>
        <w:jc w:val="both"/>
        <w:rPr>
          <w:b w:val="0"/>
          <w:sz w:val="24"/>
          <w:szCs w:val="24"/>
        </w:rPr>
      </w:pPr>
    </w:p>
    <w:p w:rsidR="006643D9" w:rsidRPr="006643D9" w:rsidRDefault="006643D9" w:rsidP="006643D9"/>
    <w:p w:rsidR="00527969" w:rsidRPr="00053F90" w:rsidRDefault="00527969" w:rsidP="00527969">
      <w:pPr>
        <w:pStyle w:val="ConsPlusNormal"/>
        <w:widowControl/>
        <w:ind w:firstLine="426"/>
        <w:jc w:val="both"/>
        <w:outlineLvl w:val="0"/>
        <w:rPr>
          <w:rFonts w:ascii="Times New Roman" w:hAnsi="Times New Roman"/>
          <w:sz w:val="26"/>
          <w:szCs w:val="26"/>
        </w:rPr>
      </w:pPr>
      <w:r w:rsidRPr="00053F90">
        <w:rPr>
          <w:rFonts w:ascii="Times New Roman" w:hAnsi="Times New Roman"/>
          <w:sz w:val="26"/>
          <w:szCs w:val="26"/>
        </w:rPr>
        <w:t>Руководствуясь Федеральным законом от 27.07.2010 № 210-ФЗ «Об организации предоставления государственных и муници</w:t>
      </w:r>
      <w:r>
        <w:rPr>
          <w:rFonts w:ascii="Times New Roman" w:hAnsi="Times New Roman"/>
          <w:sz w:val="26"/>
          <w:szCs w:val="26"/>
        </w:rPr>
        <w:t xml:space="preserve">пальных услуг», </w:t>
      </w:r>
      <w:hyperlink r:id="rId10" w:history="1">
        <w:r w:rsidRPr="005A534D">
          <w:rPr>
            <w:rStyle w:val="a6"/>
            <w:rFonts w:ascii="Times New Roman" w:hAnsi="Times New Roman"/>
            <w:color w:val="auto"/>
            <w:sz w:val="26"/>
            <w:szCs w:val="26"/>
            <w:u w:val="none"/>
          </w:rPr>
          <w:t>постановлением</w:t>
        </w:r>
      </w:hyperlink>
      <w:r w:rsidRPr="00053F90">
        <w:rPr>
          <w:rFonts w:ascii="Times New Roman" w:hAnsi="Times New Roman"/>
          <w:sz w:val="26"/>
          <w:szCs w:val="26"/>
        </w:rPr>
        <w:t xml:space="preserve"> администрации сельского поселения «Межадор» от 24 марта 2022 г. № 3/7  «</w:t>
      </w:r>
      <w:r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053F90">
        <w:rPr>
          <w:rFonts w:ascii="Times New Roman" w:hAnsi="Times New Roman"/>
          <w:sz w:val="26"/>
          <w:szCs w:val="26"/>
        </w:rPr>
        <w:t>,</w:t>
      </w:r>
    </w:p>
    <w:p w:rsidR="00527969" w:rsidRPr="00BE71B7" w:rsidRDefault="00527969" w:rsidP="00527969">
      <w:pPr>
        <w:pStyle w:val="ConsPlusNormal"/>
        <w:widowControl/>
        <w:ind w:firstLine="709"/>
        <w:jc w:val="both"/>
        <w:rPr>
          <w:rFonts w:ascii="Times New Roman" w:hAnsi="Times New Roman" w:cs="Times New Roman"/>
          <w:sz w:val="24"/>
          <w:szCs w:val="24"/>
        </w:rPr>
      </w:pPr>
    </w:p>
    <w:p w:rsidR="00527969" w:rsidRPr="00053F90" w:rsidRDefault="00527969" w:rsidP="00527969">
      <w:pPr>
        <w:pStyle w:val="ConsPlusNormal"/>
        <w:widowControl/>
        <w:ind w:firstLine="709"/>
        <w:jc w:val="center"/>
        <w:rPr>
          <w:rFonts w:ascii="Times New Roman" w:hAnsi="Times New Roman"/>
          <w:sz w:val="26"/>
          <w:szCs w:val="26"/>
        </w:rPr>
      </w:pPr>
      <w:r w:rsidRPr="00053F90">
        <w:rPr>
          <w:rFonts w:ascii="Times New Roman" w:hAnsi="Times New Roman"/>
          <w:sz w:val="26"/>
          <w:szCs w:val="26"/>
        </w:rPr>
        <w:t>администрация сельского поселения «Межадор» ПОСТАНОВЛЯЕТ:</w:t>
      </w:r>
    </w:p>
    <w:p w:rsidR="00D04199" w:rsidRPr="00EF529F" w:rsidRDefault="00D04199" w:rsidP="00527969">
      <w:pPr>
        <w:pStyle w:val="ConsPlusNormal"/>
        <w:widowControl/>
        <w:rPr>
          <w:rFonts w:ascii="Times New Roman" w:hAnsi="Times New Roman" w:cs="Times New Roman"/>
          <w:sz w:val="24"/>
          <w:szCs w:val="24"/>
        </w:rPr>
      </w:pPr>
    </w:p>
    <w:p w:rsidR="00CA124F" w:rsidRPr="00527969" w:rsidRDefault="00CA124F" w:rsidP="00CA124F">
      <w:pPr>
        <w:ind w:firstLine="540"/>
        <w:jc w:val="both"/>
        <w:rPr>
          <w:sz w:val="26"/>
          <w:szCs w:val="26"/>
        </w:rPr>
      </w:pPr>
      <w:r w:rsidRPr="00527969">
        <w:rPr>
          <w:sz w:val="26"/>
          <w:szCs w:val="26"/>
        </w:rPr>
        <w:t>1. Утвердить административный регламент предоставления муниципальной услуги «</w:t>
      </w:r>
      <w:r w:rsidR="00E70FA0" w:rsidRPr="00E70FA0">
        <w:rPr>
          <w:sz w:val="26"/>
          <w:szCs w:val="26"/>
          <w:shd w:val="clear" w:color="auto" w:fill="FFFFFF"/>
        </w:rPr>
        <w:t>Предоставление земельного участка, находящегося в муниципальной собственности, в собственность бесплатно</w:t>
      </w:r>
      <w:r w:rsidR="00DD2833" w:rsidRPr="00527969">
        <w:rPr>
          <w:sz w:val="26"/>
          <w:szCs w:val="26"/>
        </w:rPr>
        <w:t>» согласно приложени</w:t>
      </w:r>
      <w:r w:rsidR="00B65CDB" w:rsidRPr="00527969">
        <w:rPr>
          <w:sz w:val="26"/>
          <w:szCs w:val="26"/>
        </w:rPr>
        <w:t>я</w:t>
      </w:r>
      <w:r w:rsidR="00DD2833" w:rsidRPr="00527969">
        <w:rPr>
          <w:sz w:val="26"/>
          <w:szCs w:val="26"/>
        </w:rPr>
        <w:t xml:space="preserve"> </w:t>
      </w:r>
      <w:r w:rsidRPr="00527969">
        <w:rPr>
          <w:sz w:val="26"/>
          <w:szCs w:val="26"/>
        </w:rPr>
        <w:t>к</w:t>
      </w:r>
      <w:r w:rsidR="00DD2833" w:rsidRPr="00527969">
        <w:rPr>
          <w:sz w:val="26"/>
          <w:szCs w:val="26"/>
        </w:rPr>
        <w:t xml:space="preserve"> </w:t>
      </w:r>
      <w:r w:rsidRPr="00527969">
        <w:rPr>
          <w:sz w:val="26"/>
          <w:szCs w:val="26"/>
        </w:rPr>
        <w:t>настоящему постановлению.</w:t>
      </w:r>
    </w:p>
    <w:p w:rsidR="00527969" w:rsidRPr="00B16E9E" w:rsidRDefault="00527969" w:rsidP="00527969">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527969" w:rsidRPr="005A534D" w:rsidRDefault="00527969" w:rsidP="00527969">
      <w:pPr>
        <w:ind w:right="-1" w:firstLine="567"/>
        <w:jc w:val="both"/>
        <w:rPr>
          <w:color w:val="FF0000"/>
          <w:sz w:val="26"/>
          <w:szCs w:val="26"/>
        </w:rPr>
      </w:pPr>
      <w:r>
        <w:rPr>
          <w:sz w:val="26"/>
          <w:szCs w:val="26"/>
        </w:rPr>
        <w:t>- от 18 ноября 2022 г. № 11/62</w:t>
      </w:r>
      <w:r w:rsidRPr="00B16E9E">
        <w:rPr>
          <w:sz w:val="26"/>
          <w:szCs w:val="26"/>
        </w:rPr>
        <w:t xml:space="preserve"> «</w:t>
      </w:r>
      <w:r w:rsidRPr="00527969">
        <w:rPr>
          <w:sz w:val="26"/>
          <w:szCs w:val="26"/>
        </w:rPr>
        <w:t>Об утверждении административного регламента предоставления муниципальной услуги «</w:t>
      </w:r>
      <w:r w:rsidR="00A06DE9" w:rsidRPr="00527969">
        <w:rPr>
          <w:sz w:val="26"/>
          <w:szCs w:val="26"/>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527969">
        <w:rPr>
          <w:sz w:val="26"/>
          <w:szCs w:val="26"/>
        </w:rPr>
        <w:t>»;</w:t>
      </w:r>
    </w:p>
    <w:p w:rsidR="00527969" w:rsidRDefault="00527969" w:rsidP="00527969">
      <w:pPr>
        <w:ind w:firstLine="540"/>
        <w:jc w:val="both"/>
        <w:rPr>
          <w:sz w:val="26"/>
          <w:szCs w:val="26"/>
        </w:rPr>
      </w:pPr>
      <w:r w:rsidRPr="00B16E9E">
        <w:rPr>
          <w:sz w:val="26"/>
          <w:szCs w:val="26"/>
        </w:rPr>
        <w:t>- от 18 июля 2023 г. № 7/27 «О внесении изменений в постановления</w:t>
      </w:r>
      <w:r>
        <w:rPr>
          <w:sz w:val="26"/>
          <w:szCs w:val="26"/>
        </w:rPr>
        <w:t>»;</w:t>
      </w:r>
    </w:p>
    <w:p w:rsidR="00527969" w:rsidRDefault="00527969" w:rsidP="00527969">
      <w:pPr>
        <w:ind w:firstLine="540"/>
        <w:jc w:val="both"/>
        <w:rPr>
          <w:sz w:val="26"/>
          <w:szCs w:val="26"/>
        </w:rPr>
      </w:pPr>
      <w:r>
        <w:rPr>
          <w:sz w:val="26"/>
          <w:szCs w:val="26"/>
        </w:rPr>
        <w:t xml:space="preserve">- 14 августа </w:t>
      </w:r>
      <w:r w:rsidRPr="00527969">
        <w:rPr>
          <w:sz w:val="26"/>
          <w:szCs w:val="26"/>
        </w:rPr>
        <w:t>2023</w:t>
      </w:r>
      <w:r>
        <w:rPr>
          <w:sz w:val="26"/>
          <w:szCs w:val="26"/>
        </w:rPr>
        <w:t xml:space="preserve"> г.</w:t>
      </w:r>
      <w:r w:rsidRPr="00527969">
        <w:rPr>
          <w:sz w:val="26"/>
          <w:szCs w:val="26"/>
        </w:rPr>
        <w:t xml:space="preserve"> № 8/31</w:t>
      </w:r>
      <w:r>
        <w:rPr>
          <w:sz w:val="26"/>
          <w:szCs w:val="26"/>
        </w:rPr>
        <w:t xml:space="preserve"> «</w:t>
      </w:r>
      <w:r w:rsidRPr="00527969">
        <w:rPr>
          <w:sz w:val="26"/>
          <w:szCs w:val="26"/>
        </w:rPr>
        <w:t>О внесении изменений в постановление администрации сельского поселения «Межадор» от 18.11.2022 № 11/62 «Об утверждении административного регламента предоставления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6"/>
          <w:szCs w:val="26"/>
        </w:rPr>
        <w:t>;</w:t>
      </w:r>
    </w:p>
    <w:p w:rsidR="00527969" w:rsidRDefault="00527969" w:rsidP="00527969">
      <w:pPr>
        <w:ind w:firstLine="540"/>
        <w:jc w:val="both"/>
        <w:rPr>
          <w:sz w:val="26"/>
          <w:szCs w:val="26"/>
        </w:rPr>
      </w:pPr>
      <w:r>
        <w:rPr>
          <w:sz w:val="26"/>
          <w:szCs w:val="26"/>
        </w:rPr>
        <w:t xml:space="preserve">- </w:t>
      </w:r>
      <w:r w:rsidR="006643D9">
        <w:rPr>
          <w:sz w:val="26"/>
          <w:szCs w:val="26"/>
        </w:rPr>
        <w:t xml:space="preserve">от 30 октября </w:t>
      </w:r>
      <w:r w:rsidR="006643D9" w:rsidRPr="006643D9">
        <w:rPr>
          <w:sz w:val="26"/>
          <w:szCs w:val="26"/>
        </w:rPr>
        <w:t xml:space="preserve">2023 </w:t>
      </w:r>
      <w:r w:rsidR="006643D9">
        <w:rPr>
          <w:sz w:val="26"/>
          <w:szCs w:val="26"/>
        </w:rPr>
        <w:t xml:space="preserve">г. </w:t>
      </w:r>
      <w:r w:rsidR="006643D9" w:rsidRPr="006643D9">
        <w:rPr>
          <w:sz w:val="26"/>
          <w:szCs w:val="26"/>
        </w:rPr>
        <w:t>№ 10/50</w:t>
      </w:r>
      <w:r w:rsidR="006643D9">
        <w:rPr>
          <w:sz w:val="26"/>
          <w:szCs w:val="26"/>
        </w:rPr>
        <w:t xml:space="preserve"> «</w:t>
      </w:r>
      <w:r w:rsidR="006643D9" w:rsidRPr="006643D9">
        <w:rPr>
          <w:sz w:val="26"/>
          <w:szCs w:val="26"/>
        </w:rPr>
        <w:t xml:space="preserve">О внесении изменений в постановление администрации сельского поселения «Межадор» от 18.11.2022 № 11/62 «Предоставление земельного участка, находящегося в государственной или </w:t>
      </w:r>
      <w:r w:rsidR="006643D9" w:rsidRPr="006643D9">
        <w:rPr>
          <w:sz w:val="26"/>
          <w:szCs w:val="26"/>
        </w:rPr>
        <w:lastRenderedPageBreak/>
        <w:t>муниципальной собственности, гражданину или юридическому лицу в собственность бесплатно»</w:t>
      </w:r>
      <w:r w:rsidR="006643D9">
        <w:rPr>
          <w:sz w:val="26"/>
          <w:szCs w:val="26"/>
        </w:rPr>
        <w:t>.</w:t>
      </w:r>
    </w:p>
    <w:p w:rsidR="00527969" w:rsidRPr="00B16E9E" w:rsidRDefault="00527969" w:rsidP="00527969">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527969" w:rsidRPr="005A534D" w:rsidRDefault="00527969" w:rsidP="00527969">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527969" w:rsidRPr="00BE71B7" w:rsidRDefault="00527969" w:rsidP="00527969">
      <w:pPr>
        <w:tabs>
          <w:tab w:val="left" w:pos="426"/>
        </w:tabs>
        <w:ind w:right="-1"/>
        <w:jc w:val="both"/>
        <w:rPr>
          <w:sz w:val="24"/>
          <w:szCs w:val="24"/>
        </w:rPr>
      </w:pPr>
    </w:p>
    <w:p w:rsidR="00527969" w:rsidRPr="00BE71B7" w:rsidRDefault="00527969" w:rsidP="00527969">
      <w:pPr>
        <w:pStyle w:val="afb"/>
        <w:shd w:val="clear" w:color="auto" w:fill="FFFFFF"/>
        <w:spacing w:after="0" w:line="273" w:lineRule="atLeast"/>
        <w:ind w:right="-1"/>
        <w:jc w:val="both"/>
        <w:rPr>
          <w:color w:val="000000"/>
        </w:rPr>
      </w:pPr>
    </w:p>
    <w:p w:rsidR="00527969" w:rsidRPr="00BE71B7" w:rsidRDefault="00527969" w:rsidP="00527969">
      <w:pPr>
        <w:pStyle w:val="afb"/>
        <w:shd w:val="clear" w:color="auto" w:fill="FFFFFF"/>
        <w:spacing w:after="0" w:line="273" w:lineRule="atLeast"/>
        <w:ind w:right="-1"/>
        <w:jc w:val="both"/>
        <w:rPr>
          <w:color w:val="000000"/>
        </w:rPr>
      </w:pPr>
    </w:p>
    <w:p w:rsidR="00EF529F" w:rsidRDefault="00527969" w:rsidP="00527969">
      <w:pPr>
        <w:pStyle w:val="ConsPlusNormal"/>
        <w:rPr>
          <w:rFonts w:ascii="Times New Roman" w:hAnsi="Times New Roman" w:cs="Times New Roman"/>
          <w:sz w:val="26"/>
          <w:szCs w:val="26"/>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527969" w:rsidRDefault="00527969" w:rsidP="00527969">
      <w:pPr>
        <w:pStyle w:val="ConsPlusNormal"/>
        <w:rPr>
          <w:rFonts w:ascii="Times New Roman" w:hAnsi="Times New Roman" w:cs="Times New Roman"/>
          <w:sz w:val="26"/>
          <w:szCs w:val="26"/>
        </w:rPr>
      </w:pPr>
    </w:p>
    <w:p w:rsidR="00527969" w:rsidRDefault="00527969" w:rsidP="00527969">
      <w:pPr>
        <w:pStyle w:val="ConsPlusNormal"/>
        <w:rPr>
          <w:rFonts w:ascii="Times New Roman" w:hAnsi="Times New Roman" w:cs="Times New Roman"/>
          <w:sz w:val="26"/>
          <w:szCs w:val="26"/>
        </w:rPr>
      </w:pPr>
    </w:p>
    <w:p w:rsidR="00527969" w:rsidRDefault="0052796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6643D9" w:rsidRDefault="006643D9" w:rsidP="00527969">
      <w:pPr>
        <w:pStyle w:val="ConsPlusNormal"/>
        <w:rPr>
          <w:rFonts w:ascii="Times New Roman" w:hAnsi="Times New Roman" w:cs="Times New Roman"/>
          <w:sz w:val="26"/>
          <w:szCs w:val="26"/>
        </w:rPr>
      </w:pPr>
    </w:p>
    <w:p w:rsidR="00527969" w:rsidRPr="00EF529F" w:rsidRDefault="00527969" w:rsidP="00527969">
      <w:pPr>
        <w:pStyle w:val="ConsPlusNormal"/>
        <w:rPr>
          <w:rFonts w:ascii="Times New Roman" w:hAnsi="Times New Roman" w:cs="Times New Roman"/>
          <w:sz w:val="24"/>
          <w:szCs w:val="24"/>
        </w:rPr>
      </w:pPr>
    </w:p>
    <w:p w:rsidR="001A31C7" w:rsidRPr="00CB3CA2" w:rsidRDefault="002330D8" w:rsidP="001A31C7">
      <w:pPr>
        <w:pStyle w:val="ConsPlusNormal"/>
        <w:jc w:val="right"/>
        <w:outlineLvl w:val="1"/>
        <w:rPr>
          <w:rFonts w:ascii="Times New Roman" w:hAnsi="Times New Roman"/>
          <w:sz w:val="20"/>
        </w:rPr>
      </w:pPr>
      <w:r>
        <w:rPr>
          <w:sz w:val="28"/>
          <w:szCs w:val="28"/>
        </w:rPr>
        <w:t xml:space="preserve"> </w:t>
      </w:r>
      <w:r w:rsidR="001A31C7" w:rsidRPr="00CB3CA2">
        <w:rPr>
          <w:rFonts w:ascii="Times New Roman" w:hAnsi="Times New Roman"/>
          <w:sz w:val="20"/>
        </w:rPr>
        <w:t xml:space="preserve">Приложение </w:t>
      </w:r>
    </w:p>
    <w:p w:rsidR="001A31C7" w:rsidRPr="00CB3CA2" w:rsidRDefault="001A31C7" w:rsidP="001A31C7">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1A31C7" w:rsidRPr="00CB3CA2" w:rsidRDefault="001A31C7" w:rsidP="001A31C7">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CA124F" w:rsidRPr="001A31C7" w:rsidRDefault="001A31C7" w:rsidP="001A31C7">
      <w:pPr>
        <w:pStyle w:val="ConsPlusNormal"/>
        <w:jc w:val="right"/>
        <w:outlineLvl w:val="1"/>
        <w:rPr>
          <w:rFonts w:ascii="Times New Roman" w:hAnsi="Times New Roman" w:cs="Times New Roman"/>
          <w:b/>
          <w:sz w:val="20"/>
          <w:szCs w:val="20"/>
        </w:rPr>
      </w:pPr>
      <w:r w:rsidRPr="001A31C7">
        <w:rPr>
          <w:rFonts w:ascii="Times New Roman" w:hAnsi="Times New Roman" w:cs="Times New Roman"/>
          <w:sz w:val="20"/>
          <w:szCs w:val="20"/>
        </w:rPr>
        <w:t xml:space="preserve">                                                                                                                                               от 24 апреля 2024 г. №</w:t>
      </w:r>
      <w:r>
        <w:rPr>
          <w:rFonts w:ascii="Times New Roman" w:hAnsi="Times New Roman" w:cs="Times New Roman"/>
          <w:sz w:val="20"/>
          <w:szCs w:val="20"/>
        </w:rPr>
        <w:t xml:space="preserve"> 4/32</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E70FA0" w:rsidRDefault="00E70FA0" w:rsidP="00CA124F">
      <w:pPr>
        <w:widowControl w:val="0"/>
        <w:jc w:val="center"/>
        <w:rPr>
          <w:b/>
          <w:sz w:val="24"/>
          <w:szCs w:val="24"/>
        </w:rPr>
      </w:pPr>
      <w:r w:rsidRPr="00E70FA0">
        <w:rPr>
          <w:rFonts w:eastAsia="Calibri"/>
          <w:b/>
          <w:sz w:val="24"/>
          <w:szCs w:val="24"/>
        </w:rPr>
        <w:t>п</w:t>
      </w:r>
      <w:r w:rsidRPr="00E70FA0">
        <w:rPr>
          <w:b/>
          <w:sz w:val="24"/>
          <w:szCs w:val="24"/>
          <w:shd w:val="clear" w:color="auto" w:fill="FFFFFF"/>
        </w:rPr>
        <w:t>редоставлению земельного участка, находящегося в муниципальной собственности,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00E70FA0" w:rsidRPr="000B2367">
        <w:rPr>
          <w:sz w:val="24"/>
          <w:szCs w:val="24"/>
          <w:shd w:val="clear" w:color="auto" w:fill="FFFFFF"/>
        </w:rPr>
        <w:t>Предоставление земельного участка, находящегося в муниципальной собственности,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4C7EAA">
        <w:rPr>
          <w:sz w:val="24"/>
          <w:szCs w:val="24"/>
        </w:rPr>
        <w:t>Межадор</w:t>
      </w:r>
      <w:r w:rsidRPr="005C1481">
        <w:rPr>
          <w:sz w:val="24"/>
          <w:szCs w:val="24"/>
        </w:rPr>
        <w:t xml:space="preserve">»  (далее – Орган), </w:t>
      </w:r>
      <w:r w:rsidR="00BA4427" w:rsidRPr="00DE467F">
        <w:rPr>
          <w:rFonts w:eastAsia="Calibri"/>
          <w:sz w:val="24"/>
          <w:szCs w:val="24"/>
        </w:rPr>
        <w:t>многофункциональных центров предоставления государственных и муниципальных услуг (далее – МФЦ),</w:t>
      </w:r>
      <w:r w:rsidR="00BA4427">
        <w:rPr>
          <w:rFonts w:eastAsia="Calibri"/>
          <w:sz w:val="24"/>
          <w:szCs w:val="24"/>
        </w:rPr>
        <w:t xml:space="preserve"> </w:t>
      </w:r>
      <w:r w:rsidRPr="005C1481">
        <w:rPr>
          <w:sz w:val="24"/>
          <w:szCs w:val="24"/>
        </w:rPr>
        <w:t>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3C72C4" w:rsidRPr="00527B83" w:rsidRDefault="003C72C4" w:rsidP="003C72C4">
      <w:pPr>
        <w:widowControl w:val="0"/>
        <w:autoSpaceDE w:val="0"/>
        <w:autoSpaceDN w:val="0"/>
        <w:adjustRightInd w:val="0"/>
        <w:ind w:firstLine="709"/>
        <w:jc w:val="both"/>
        <w:rPr>
          <w:sz w:val="24"/>
          <w:szCs w:val="24"/>
        </w:rPr>
      </w:pPr>
      <w:bookmarkStart w:id="2" w:name="Par61"/>
      <w:bookmarkEnd w:id="2"/>
      <w:r w:rsidRPr="00527B83">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w:t>
      </w:r>
      <w:r>
        <w:rPr>
          <w:rFonts w:eastAsia="Calibri"/>
          <w:sz w:val="24"/>
          <w:szCs w:val="24"/>
        </w:rPr>
        <w:t xml:space="preserve">твенности здания или сооружения </w:t>
      </w:r>
      <w:r w:rsidRPr="00A92FE4">
        <w:rPr>
          <w:rFonts w:eastAsia="Calibri"/>
          <w:sz w:val="24"/>
          <w:szCs w:val="24"/>
        </w:rPr>
        <w:t>религиозного</w:t>
      </w:r>
      <w:r>
        <w:rPr>
          <w:rFonts w:eastAsia="Calibri"/>
          <w:sz w:val="24"/>
          <w:szCs w:val="24"/>
        </w:rPr>
        <w:t xml:space="preserve"> </w:t>
      </w:r>
      <w:r w:rsidRPr="00A92FE4">
        <w:rPr>
          <w:rFonts w:eastAsia="Calibri"/>
          <w:sz w:val="24"/>
          <w:szCs w:val="24"/>
        </w:rPr>
        <w:t>или благотворительного назначения, расположенные на таком земельном участке;</w:t>
      </w:r>
    </w:p>
    <w:p w:rsidR="003C72C4" w:rsidRPr="00A92FE4" w:rsidRDefault="003C72C4" w:rsidP="003C72C4">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3C72C4" w:rsidRPr="00A92FE4" w:rsidRDefault="003C72C4" w:rsidP="003C72C4">
      <w:pPr>
        <w:autoSpaceDE w:val="0"/>
        <w:autoSpaceDN w:val="0"/>
        <w:adjustRightInd w:val="0"/>
        <w:ind w:firstLine="709"/>
        <w:jc w:val="both"/>
        <w:rPr>
          <w:rFonts w:eastAsia="Calibri"/>
          <w:sz w:val="24"/>
          <w:szCs w:val="24"/>
        </w:rPr>
      </w:pPr>
      <w:r w:rsidRPr="00A92FE4">
        <w:rPr>
          <w:rFonts w:eastAsia="Calibri"/>
          <w:sz w:val="24"/>
          <w:szCs w:val="24"/>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3C72C4" w:rsidRPr="00A92FE4" w:rsidRDefault="003C72C4" w:rsidP="003C72C4">
      <w:pPr>
        <w:autoSpaceDE w:val="0"/>
        <w:autoSpaceDN w:val="0"/>
        <w:adjustRightInd w:val="0"/>
        <w:ind w:firstLine="709"/>
        <w:jc w:val="both"/>
        <w:rPr>
          <w:rFonts w:eastAsia="Calibri"/>
          <w:sz w:val="24"/>
          <w:szCs w:val="24"/>
        </w:rPr>
      </w:pPr>
      <w:r w:rsidRPr="00A92FE4">
        <w:rPr>
          <w:rFonts w:eastAsia="Calibri"/>
          <w:sz w:val="24"/>
          <w:szCs w:val="24"/>
        </w:rPr>
        <w:lastRenderedPageBreak/>
        <w:t xml:space="preserve">- гражданин использовал такой земельный участок в указанный период в соответствии с установленным разрешенным использованием, </w:t>
      </w:r>
    </w:p>
    <w:p w:rsidR="003C72C4" w:rsidRPr="00A92FE4" w:rsidRDefault="003C72C4" w:rsidP="003C72C4">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3C72C4" w:rsidRPr="005561DC" w:rsidRDefault="003C72C4" w:rsidP="003C72C4">
      <w:pPr>
        <w:ind w:firstLine="567"/>
        <w:jc w:val="both"/>
        <w:rPr>
          <w:sz w:val="24"/>
          <w:szCs w:val="24"/>
        </w:rPr>
      </w:pPr>
      <w:r w:rsidRPr="00310D25">
        <w:rPr>
          <w:sz w:val="24"/>
          <w:szCs w:val="24"/>
        </w:rPr>
        <w:t xml:space="preserve">1.2.4. </w:t>
      </w:r>
      <w:r w:rsidRPr="00E467A8">
        <w:rPr>
          <w:color w:val="000000"/>
          <w:sz w:val="24"/>
          <w:szCs w:val="24"/>
          <w:shd w:val="clear" w:color="auto" w:fill="FFFFFF"/>
        </w:rPr>
        <w:t>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11" w:anchor="dst582" w:history="1">
        <w:r w:rsidRPr="00E467A8">
          <w:rPr>
            <w:rStyle w:val="a6"/>
            <w:color w:val="1A0DAB"/>
            <w:sz w:val="24"/>
            <w:szCs w:val="24"/>
            <w:shd w:val="clear" w:color="auto" w:fill="FFFFFF"/>
          </w:rPr>
          <w:t>подпунктом 7 пункта 2 статьи 39.10</w:t>
        </w:r>
      </w:hyperlink>
      <w:r w:rsidRPr="00E467A8">
        <w:rPr>
          <w:color w:val="000000"/>
          <w:sz w:val="24"/>
          <w:szCs w:val="24"/>
          <w:shd w:val="clear" w:color="auto" w:fill="FFFFFF"/>
        </w:rPr>
        <w:t>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r w:rsidRPr="00E467A8">
        <w:rPr>
          <w:sz w:val="24"/>
          <w:szCs w:val="24"/>
        </w:rPr>
        <w:t>;</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5561DC" w:rsidRDefault="003C72C4" w:rsidP="003C72C4">
      <w:pPr>
        <w:widowControl w:val="0"/>
        <w:autoSpaceDE w:val="0"/>
        <w:autoSpaceDN w:val="0"/>
        <w:adjustRightInd w:val="0"/>
        <w:ind w:firstLine="567"/>
        <w:jc w:val="both"/>
        <w:rPr>
          <w:rFonts w:eastAsia="Calibri"/>
          <w:sz w:val="24"/>
          <w:szCs w:val="24"/>
        </w:rPr>
      </w:pPr>
      <w:r w:rsidRPr="005561DC">
        <w:rPr>
          <w:rFonts w:eastAsia="Calibri"/>
          <w:sz w:val="24"/>
          <w:szCs w:val="24"/>
        </w:rPr>
        <w:t xml:space="preserve">1.2.8. Работники государственных (муниципальных) образовательных организаций, организаций культуры </w:t>
      </w:r>
      <w:r w:rsidRPr="005561DC">
        <w:rPr>
          <w:sz w:val="24"/>
          <w:szCs w:val="24"/>
          <w:shd w:val="clear" w:color="auto" w:fill="FFFFFF"/>
        </w:rPr>
        <w:t xml:space="preserve">и физкультурно-спортивных организаций </w:t>
      </w:r>
      <w:r w:rsidRPr="005561DC">
        <w:rPr>
          <w:rFonts w:eastAsia="Calibri"/>
          <w:sz w:val="24"/>
          <w:szCs w:val="24"/>
        </w:rPr>
        <w:t>в Республике Коми, проживающие и работающие в сель</w:t>
      </w:r>
      <w:r>
        <w:rPr>
          <w:rFonts w:eastAsia="Calibri"/>
          <w:sz w:val="24"/>
          <w:szCs w:val="24"/>
        </w:rPr>
        <w:t>ских населенных пунктах;</w:t>
      </w:r>
    </w:p>
    <w:p w:rsidR="003C72C4" w:rsidRPr="00A92FE4" w:rsidRDefault="003C72C4" w:rsidP="003C72C4">
      <w:pPr>
        <w:widowControl w:val="0"/>
        <w:autoSpaceDE w:val="0"/>
        <w:autoSpaceDN w:val="0"/>
        <w:adjustRightInd w:val="0"/>
        <w:ind w:firstLine="567"/>
        <w:jc w:val="both"/>
        <w:rPr>
          <w:rFonts w:eastAsia="Calibri"/>
          <w:sz w:val="24"/>
          <w:szCs w:val="24"/>
        </w:rPr>
      </w:pPr>
      <w:r w:rsidRPr="00A92FE4">
        <w:rPr>
          <w:rFonts w:eastAsia="Calibri"/>
          <w:sz w:val="24"/>
          <w:szCs w:val="24"/>
        </w:rPr>
        <w:t xml:space="preserve">1.2.9. </w:t>
      </w:r>
      <w:r w:rsidRPr="00D21BF0">
        <w:rPr>
          <w:sz w:val="24"/>
          <w:szCs w:val="24"/>
        </w:rPr>
        <w:t>Ветераны боевых действий</w:t>
      </w:r>
      <w:r>
        <w:rPr>
          <w:sz w:val="24"/>
          <w:szCs w:val="24"/>
        </w:rPr>
        <w:t>;</w:t>
      </w:r>
    </w:p>
    <w:p w:rsidR="003C72C4" w:rsidRPr="00527B83" w:rsidRDefault="003C72C4" w:rsidP="003C72C4">
      <w:pPr>
        <w:widowControl w:val="0"/>
        <w:autoSpaceDE w:val="0"/>
        <w:autoSpaceDN w:val="0"/>
        <w:adjustRightInd w:val="0"/>
        <w:ind w:firstLine="567"/>
        <w:jc w:val="both"/>
        <w:rPr>
          <w:sz w:val="24"/>
          <w:szCs w:val="24"/>
        </w:rPr>
      </w:pPr>
      <w:r w:rsidRPr="00527B83">
        <w:rPr>
          <w:rFonts w:eastAsia="Calibri"/>
          <w:sz w:val="24"/>
          <w:szCs w:val="24"/>
        </w:rPr>
        <w:t xml:space="preserve">1.2.9.1. </w:t>
      </w:r>
      <w:r w:rsidRPr="00527B83">
        <w:rPr>
          <w:sz w:val="24"/>
          <w:szCs w:val="24"/>
        </w:rPr>
        <w:t>Граждане - участники специальной военной операции, являющимся ветеранами боевых действий, за исключением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w:t>
      </w:r>
    </w:p>
    <w:p w:rsidR="003C72C4" w:rsidRPr="00527B83" w:rsidRDefault="003C72C4" w:rsidP="003C72C4">
      <w:pPr>
        <w:widowControl w:val="0"/>
        <w:autoSpaceDE w:val="0"/>
        <w:autoSpaceDN w:val="0"/>
        <w:adjustRightInd w:val="0"/>
        <w:ind w:firstLine="567"/>
        <w:jc w:val="both"/>
        <w:rPr>
          <w:rFonts w:eastAsia="Calibri"/>
          <w:color w:val="FF0000"/>
          <w:sz w:val="24"/>
          <w:szCs w:val="24"/>
        </w:rPr>
      </w:pPr>
      <w:r w:rsidRPr="00527B83">
        <w:rPr>
          <w:sz w:val="24"/>
          <w:szCs w:val="24"/>
        </w:rPr>
        <w:t>1.2.9.2 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за исключением членов семей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погибших (умерших) вследствие увечья (ранения, травмы, контузии) или заболевания, полученных ими в ходе участия в специальной военной операции.</w:t>
      </w:r>
    </w:p>
    <w:p w:rsidR="003C72C4" w:rsidRPr="005561DC" w:rsidRDefault="003C72C4" w:rsidP="003C72C4">
      <w:pPr>
        <w:pStyle w:val="formattext"/>
        <w:shd w:val="clear" w:color="auto" w:fill="FFFFFF"/>
        <w:spacing w:before="0" w:beforeAutospacing="0" w:after="0" w:afterAutospacing="0"/>
        <w:ind w:firstLine="567"/>
        <w:jc w:val="both"/>
        <w:textAlignment w:val="baseline"/>
      </w:pPr>
      <w:r w:rsidRPr="005561DC">
        <w:lastRenderedPageBreak/>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3C72C4" w:rsidRPr="005561DC" w:rsidRDefault="003C72C4" w:rsidP="003C72C4">
      <w:pPr>
        <w:pStyle w:val="formattext"/>
        <w:shd w:val="clear" w:color="auto" w:fill="FFFFFF"/>
        <w:spacing w:before="0" w:beforeAutospacing="0" w:after="0" w:afterAutospacing="0"/>
        <w:ind w:firstLine="567"/>
        <w:jc w:val="both"/>
        <w:textAlignment w:val="baseline"/>
      </w:pPr>
      <w:r w:rsidRPr="005561DC">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3C72C4" w:rsidRPr="005561DC" w:rsidRDefault="003C72C4" w:rsidP="003C72C4">
      <w:pPr>
        <w:pStyle w:val="formattext"/>
        <w:shd w:val="clear" w:color="auto" w:fill="FFFFFF"/>
        <w:spacing w:before="0" w:beforeAutospacing="0" w:after="0" w:afterAutospacing="0"/>
        <w:ind w:firstLine="567"/>
        <w:jc w:val="both"/>
        <w:textAlignment w:val="baseline"/>
      </w:pPr>
      <w:r w:rsidRPr="005561DC">
        <w:t>- супруга (супруг), состоящая (состоящий) на день гибели (смерти) участника специальной военной операции в зарегистрированном браке с ним (с ней);</w:t>
      </w:r>
    </w:p>
    <w:p w:rsidR="003C72C4" w:rsidRPr="005561DC" w:rsidRDefault="003C72C4" w:rsidP="003C72C4">
      <w:pPr>
        <w:pStyle w:val="formattext"/>
        <w:shd w:val="clear" w:color="auto" w:fill="FFFFFF"/>
        <w:spacing w:before="0" w:beforeAutospacing="0" w:after="0" w:afterAutospacing="0"/>
        <w:ind w:firstLine="567"/>
        <w:jc w:val="both"/>
        <w:textAlignment w:val="baseline"/>
      </w:pPr>
      <w:r w:rsidRPr="005561DC">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3C72C4" w:rsidRPr="005561DC" w:rsidRDefault="003C72C4" w:rsidP="003C72C4">
      <w:pPr>
        <w:pStyle w:val="formattext"/>
        <w:shd w:val="clear" w:color="auto" w:fill="FFFFFF"/>
        <w:spacing w:before="0" w:beforeAutospacing="0" w:after="0" w:afterAutospacing="0"/>
        <w:ind w:firstLine="567"/>
        <w:jc w:val="both"/>
        <w:textAlignment w:val="baseline"/>
      </w:pPr>
      <w:r w:rsidRPr="005561DC">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w:t>
      </w:r>
      <w:r>
        <w:t xml:space="preserve"> специальной военной операции.</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C72C4" w:rsidRPr="00A92FE4" w:rsidRDefault="003C72C4" w:rsidP="003C72C4">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3C72C4" w:rsidRPr="00527B83" w:rsidRDefault="003C72C4" w:rsidP="003C72C4">
      <w:pPr>
        <w:widowControl w:val="0"/>
        <w:autoSpaceDE w:val="0"/>
        <w:autoSpaceDN w:val="0"/>
        <w:adjustRightInd w:val="0"/>
        <w:ind w:firstLine="709"/>
        <w:jc w:val="both"/>
        <w:rPr>
          <w:rFonts w:eastAsia="Calibri"/>
          <w:sz w:val="24"/>
          <w:szCs w:val="24"/>
        </w:rPr>
      </w:pPr>
      <w:r w:rsidRPr="00527B83">
        <w:rPr>
          <w:rFonts w:eastAsia="Calibri"/>
          <w:sz w:val="24"/>
          <w:szCs w:val="24"/>
        </w:rPr>
        <w:t xml:space="preserve">1.2.15. </w:t>
      </w:r>
      <w:r w:rsidRPr="00527B83">
        <w:rPr>
          <w:sz w:val="24"/>
          <w:szCs w:val="24"/>
          <w:shd w:val="clear" w:color="auto" w:fill="FFFFFF"/>
        </w:rPr>
        <w:t>Граждане, имеющим десять и более детей, не реализовавшим право,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домов блокированной застройки.</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3C72C4" w:rsidRPr="00A92FE4" w:rsidRDefault="003C72C4" w:rsidP="003C72C4">
      <w:pPr>
        <w:autoSpaceDE w:val="0"/>
        <w:autoSpaceDN w:val="0"/>
        <w:adjustRightInd w:val="0"/>
        <w:ind w:firstLine="709"/>
        <w:jc w:val="both"/>
        <w:rPr>
          <w:rFonts w:eastAsia="Calibri"/>
          <w:sz w:val="24"/>
          <w:szCs w:val="24"/>
          <w:highlight w:val="yellow"/>
        </w:rPr>
      </w:pPr>
      <w:r w:rsidRPr="00A92FE4">
        <w:rPr>
          <w:rFonts w:eastAsia="Calibri"/>
          <w:sz w:val="24"/>
          <w:szCs w:val="24"/>
        </w:rPr>
        <w:lastRenderedPageBreak/>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2"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3"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3C72C4" w:rsidRPr="00A92FE4" w:rsidRDefault="003C72C4" w:rsidP="003C72C4">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3C72C4" w:rsidRPr="00E54FA5" w:rsidRDefault="003C72C4" w:rsidP="003C72C4">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3C72C4" w:rsidRPr="00E54FA5" w:rsidRDefault="003C72C4" w:rsidP="003C72C4">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w:t>
      </w:r>
      <w:r>
        <w:rPr>
          <w:sz w:val="24"/>
          <w:szCs w:val="24"/>
        </w:rPr>
        <w:t>ли огородный земельный участок,</w:t>
      </w:r>
      <w:r w:rsidRPr="00E54FA5">
        <w:rPr>
          <w:sz w:val="24"/>
          <w:szCs w:val="24"/>
        </w:rPr>
        <w:t xml:space="preserve">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3C72C4" w:rsidRPr="00E54FA5" w:rsidRDefault="003C72C4" w:rsidP="003C72C4">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lastRenderedPageBreak/>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3C72C4"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3C72C4" w:rsidP="003C72C4">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4" w:history="1">
        <w:r w:rsidRPr="00A92FE4">
          <w:rPr>
            <w:sz w:val="24"/>
            <w:szCs w:val="24"/>
          </w:rPr>
          <w:t>пунктах 1.2.</w:t>
        </w:r>
      </w:hyperlink>
      <w:r w:rsidRPr="00A92FE4">
        <w:rPr>
          <w:sz w:val="24"/>
          <w:szCs w:val="24"/>
        </w:rPr>
        <w:t xml:space="preserve">6, </w:t>
      </w:r>
      <w:hyperlink r:id="rId15"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6" w:history="1">
        <w:r w:rsidRPr="00A92FE4">
          <w:rPr>
            <w:sz w:val="24"/>
            <w:szCs w:val="24"/>
          </w:rPr>
          <w:t>пунктах 1.2.</w:t>
        </w:r>
      </w:hyperlink>
      <w:r w:rsidRPr="00A92FE4">
        <w:rPr>
          <w:sz w:val="24"/>
          <w:szCs w:val="24"/>
        </w:rPr>
        <w:t xml:space="preserve">5 - </w:t>
      </w:r>
      <w:hyperlink r:id="rId17"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8"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9"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20" w:history="1">
        <w:r w:rsidRPr="00A92FE4">
          <w:rPr>
            <w:sz w:val="24"/>
            <w:szCs w:val="24"/>
          </w:rPr>
          <w:t>пунктах 1.2.</w:t>
        </w:r>
      </w:hyperlink>
      <w:r w:rsidRPr="00A92FE4">
        <w:rPr>
          <w:sz w:val="24"/>
          <w:szCs w:val="24"/>
        </w:rPr>
        <w:t xml:space="preserve">6, </w:t>
      </w:r>
      <w:hyperlink r:id="rId21" w:history="1">
        <w:r w:rsidRPr="00A92FE4">
          <w:rPr>
            <w:sz w:val="24"/>
            <w:szCs w:val="24"/>
          </w:rPr>
          <w:t>1.2.1</w:t>
        </w:r>
      </w:hyperlink>
      <w:r w:rsidRPr="00A92FE4">
        <w:rPr>
          <w:sz w:val="24"/>
          <w:szCs w:val="24"/>
        </w:rPr>
        <w:t>5 настоящего Административного регламента.</w:t>
      </w:r>
    </w:p>
    <w:p w:rsidR="00CA124F"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22"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0A13C1" w:rsidRDefault="00725E5C" w:rsidP="0056407F">
      <w:pPr>
        <w:autoSpaceDE w:val="0"/>
        <w:autoSpaceDN w:val="0"/>
        <w:adjustRightInd w:val="0"/>
        <w:ind w:firstLine="709"/>
        <w:jc w:val="both"/>
        <w:rPr>
          <w:sz w:val="24"/>
          <w:szCs w:val="24"/>
        </w:rPr>
      </w:pPr>
    </w:p>
    <w:p w:rsidR="00725E5C" w:rsidRPr="0071455D" w:rsidRDefault="00725E5C" w:rsidP="00725E5C">
      <w:pPr>
        <w:autoSpaceDE w:val="0"/>
        <w:autoSpaceDN w:val="0"/>
        <w:adjustRightInd w:val="0"/>
        <w:contextualSpacing/>
        <w:jc w:val="center"/>
        <w:rPr>
          <w:rFonts w:eastAsiaTheme="minorEastAsia"/>
          <w:b/>
          <w:bCs/>
          <w:sz w:val="24"/>
          <w:szCs w:val="24"/>
        </w:rPr>
      </w:pP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71455D" w:rsidRDefault="00725E5C" w:rsidP="00725E5C">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25E5C" w:rsidRPr="0071455D"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rFonts w:eastAsiaTheme="minorEastAsia"/>
          <w:sz w:val="24"/>
          <w:szCs w:val="24"/>
        </w:rPr>
        <w:t xml:space="preserve"> Административному регламенту.</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725E5C" w:rsidRPr="0071455D" w:rsidRDefault="00725E5C" w:rsidP="00725E5C">
      <w:pPr>
        <w:autoSpaceDE w:val="0"/>
        <w:autoSpaceDN w:val="0"/>
        <w:adjustRightInd w:val="0"/>
        <w:ind w:firstLine="567"/>
        <w:contextualSpacing/>
        <w:jc w:val="both"/>
        <w:rPr>
          <w:rFonts w:eastAsiaTheme="minorEastAsia"/>
          <w:sz w:val="24"/>
          <w:szCs w:val="24"/>
        </w:rPr>
      </w:pP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w:t>
      </w:r>
      <w:r w:rsidR="00F005AE">
        <w:rPr>
          <w:rFonts w:eastAsia="Calibri"/>
          <w:sz w:val="24"/>
          <w:szCs w:val="24"/>
        </w:rPr>
        <w:t xml:space="preserve">ажданину или юридическому лицу </w:t>
      </w:r>
      <w:r w:rsidRPr="005C1481">
        <w:rPr>
          <w:rFonts w:eastAsia="Calibri"/>
          <w:sz w:val="24"/>
          <w:szCs w:val="24"/>
        </w:rPr>
        <w:t>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Муниципальная услуга предоставляется Администрацией сельского поселения «</w:t>
      </w:r>
      <w:r w:rsidR="004C7EAA">
        <w:rPr>
          <w:sz w:val="24"/>
          <w:szCs w:val="24"/>
        </w:rPr>
        <w:t>Межадор</w:t>
      </w:r>
      <w:r w:rsidRPr="0072746E">
        <w:rPr>
          <w:sz w:val="24"/>
          <w:szCs w:val="24"/>
        </w:rPr>
        <w:t xml:space="preserve">»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005AE" w:rsidRPr="00F005AE" w:rsidRDefault="00F005AE" w:rsidP="00F005AE">
      <w:pPr>
        <w:widowControl w:val="0"/>
        <w:autoSpaceDE w:val="0"/>
        <w:autoSpaceDN w:val="0"/>
        <w:adjustRightInd w:val="0"/>
        <w:ind w:firstLine="567"/>
        <w:jc w:val="both"/>
        <w:rPr>
          <w:rFonts w:eastAsiaTheme="minorEastAsia"/>
          <w:bCs/>
          <w:sz w:val="24"/>
          <w:szCs w:val="24"/>
        </w:rPr>
      </w:pPr>
      <w:r w:rsidRPr="00F005AE">
        <w:rPr>
          <w:rFonts w:eastAsia="Calibri"/>
          <w:sz w:val="24"/>
          <w:szCs w:val="24"/>
        </w:rPr>
        <w:t xml:space="preserve">2.2.2. </w:t>
      </w:r>
      <w:r w:rsidRPr="00F005AE">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005AE" w:rsidRPr="00F005AE" w:rsidRDefault="00F005AE" w:rsidP="00F005AE">
      <w:pPr>
        <w:widowControl w:val="0"/>
        <w:autoSpaceDE w:val="0"/>
        <w:autoSpaceDN w:val="0"/>
        <w:adjustRightInd w:val="0"/>
        <w:ind w:firstLine="567"/>
        <w:jc w:val="both"/>
        <w:rPr>
          <w:rFonts w:eastAsia="Calibri"/>
          <w:i/>
          <w:sz w:val="24"/>
          <w:szCs w:val="24"/>
        </w:rPr>
      </w:pPr>
      <w:r w:rsidRPr="00F005AE">
        <w:rPr>
          <w:sz w:val="24"/>
          <w:szCs w:val="24"/>
        </w:rPr>
        <w:t>2.2.3. При предоставлении муниципальной услуги запрещается требовать от заявителя:</w:t>
      </w:r>
    </w:p>
    <w:p w:rsidR="00CA124F" w:rsidRPr="00F005AE" w:rsidRDefault="00F005AE" w:rsidP="00F005AE">
      <w:pPr>
        <w:pStyle w:val="ConsPlusNormal"/>
        <w:ind w:firstLine="709"/>
        <w:jc w:val="both"/>
        <w:rPr>
          <w:rFonts w:ascii="Times New Roman" w:hAnsi="Times New Roman" w:cs="Times New Roman"/>
          <w:sz w:val="24"/>
          <w:szCs w:val="24"/>
        </w:rPr>
      </w:pPr>
      <w:r w:rsidRPr="00F005AE">
        <w:rPr>
          <w:rFonts w:ascii="Times New Roman" w:hAnsi="Times New Roman" w:cs="Times New Roman"/>
          <w:sz w:val="24"/>
          <w:szCs w:val="24"/>
        </w:rPr>
        <w:t xml:space="preserve">- </w:t>
      </w:r>
      <w:r w:rsidRPr="00F005AE">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A124F" w:rsidRPr="00612FE5" w:rsidRDefault="00CA124F" w:rsidP="00CA124F">
      <w:pPr>
        <w:widowControl w:val="0"/>
        <w:autoSpaceDE w:val="0"/>
        <w:autoSpaceDN w:val="0"/>
        <w:adjustRightInd w:val="0"/>
        <w:ind w:firstLine="709"/>
        <w:jc w:val="both"/>
        <w:rPr>
          <w:rFonts w:eastAsia="Calibri"/>
          <w:i/>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w:t>
      </w:r>
      <w:r w:rsidR="00F005AE">
        <w:rPr>
          <w:rFonts w:eastAsia="Calibri"/>
          <w:sz w:val="24"/>
          <w:szCs w:val="24"/>
        </w:rPr>
        <w:t xml:space="preserve">ажданину или юридическому лицу </w:t>
      </w:r>
      <w:r w:rsidRPr="005C1481">
        <w:rPr>
          <w:rFonts w:eastAsia="Calibri"/>
          <w:sz w:val="24"/>
          <w:szCs w:val="24"/>
        </w:rPr>
        <w:t>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w:t>
      </w:r>
      <w:r w:rsidR="00F005AE">
        <w:rPr>
          <w:rFonts w:eastAsia="Calibri"/>
          <w:sz w:val="24"/>
          <w:szCs w:val="24"/>
        </w:rPr>
        <w:t xml:space="preserve">ажданину или юридическому лицу </w:t>
      </w:r>
      <w:r w:rsidRPr="005C1481">
        <w:rPr>
          <w:rFonts w:eastAsia="Calibri"/>
          <w:sz w:val="24"/>
          <w:szCs w:val="24"/>
        </w:rPr>
        <w:t>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25E5C" w:rsidRPr="0071455D" w:rsidRDefault="00725E5C" w:rsidP="00725E5C">
      <w:pPr>
        <w:ind w:firstLine="567"/>
        <w:jc w:val="both"/>
        <w:rPr>
          <w:rFonts w:eastAsia="Calibri"/>
          <w:sz w:val="24"/>
          <w:szCs w:val="24"/>
          <w:lang w:eastAsia="en-US"/>
        </w:rPr>
      </w:pPr>
      <w:r w:rsidRPr="0071455D">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170D5" w:rsidRPr="000A13C1" w:rsidRDefault="00A170D5"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00F005AE">
        <w:rPr>
          <w:sz w:val="24"/>
          <w:szCs w:val="24"/>
        </w:rPr>
        <w:t>или посредством</w:t>
      </w:r>
      <w:r w:rsidR="00A81D92">
        <w:rPr>
          <w:sz w:val="24"/>
          <w:szCs w:val="24"/>
        </w:rPr>
        <w:t xml:space="preserve"> почтового отправления на адрес, </w:t>
      </w:r>
      <w:r w:rsidRPr="000A13C1">
        <w:rPr>
          <w:sz w:val="24"/>
          <w:szCs w:val="24"/>
        </w:rPr>
        <w:t xml:space="preserve">указанный в </w:t>
      </w:r>
      <w:r>
        <w:rPr>
          <w:sz w:val="24"/>
          <w:szCs w:val="24"/>
        </w:rPr>
        <w:t>запросе (заявлении)</w:t>
      </w:r>
      <w:r w:rsidRPr="000A13C1">
        <w:rPr>
          <w:sz w:val="24"/>
          <w:szCs w:val="24"/>
        </w:rPr>
        <w:t>;</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81D92"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81D92">
        <w:rPr>
          <w:sz w:val="24"/>
          <w:szCs w:val="24"/>
        </w:rPr>
        <w:t>;</w:t>
      </w:r>
    </w:p>
    <w:p w:rsidR="00A170D5" w:rsidRPr="00A81D92" w:rsidRDefault="00A81D92" w:rsidP="00A170D5">
      <w:pPr>
        <w:widowControl w:val="0"/>
        <w:autoSpaceDE w:val="0"/>
        <w:autoSpaceDN w:val="0"/>
        <w:adjustRightInd w:val="0"/>
        <w:ind w:firstLine="709"/>
        <w:jc w:val="both"/>
        <w:rPr>
          <w:sz w:val="24"/>
          <w:szCs w:val="24"/>
        </w:rPr>
      </w:pPr>
      <w:r w:rsidRPr="00A81D92">
        <w:rPr>
          <w:sz w:val="24"/>
          <w:szCs w:val="24"/>
        </w:rPr>
        <w:t>- на бумажном носителе в МФЦ.</w:t>
      </w:r>
      <w:r w:rsidR="00A170D5" w:rsidRPr="00A81D92">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w:t>
      </w:r>
      <w:r w:rsidR="00F33B72">
        <w:rPr>
          <w:rFonts w:eastAsia="Calibri"/>
          <w:sz w:val="24"/>
          <w:szCs w:val="24"/>
        </w:rPr>
        <w:t xml:space="preserve">ажданину или юридическому лицу </w:t>
      </w:r>
      <w:r w:rsidRPr="005C1481">
        <w:rPr>
          <w:rFonts w:eastAsia="Calibri"/>
          <w:sz w:val="24"/>
          <w:szCs w:val="24"/>
        </w:rPr>
        <w:t>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xml:space="preserve">– </w:t>
      </w:r>
      <w:r w:rsidR="00725E5C">
        <w:rPr>
          <w:sz w:val="24"/>
          <w:szCs w:val="24"/>
        </w:rPr>
        <w:t>15</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w:t>
      </w:r>
      <w:r w:rsidR="00B6120B">
        <w:rPr>
          <w:sz w:val="24"/>
          <w:szCs w:val="24"/>
        </w:rPr>
        <w:t>чих дней.</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w:t>
      </w:r>
      <w:r w:rsidR="00522197">
        <w:rPr>
          <w:spacing w:val="-20"/>
          <w:sz w:val="24"/>
          <w:szCs w:val="24"/>
        </w:rPr>
        <w:t xml:space="preserve">Едином </w:t>
      </w:r>
      <w:r w:rsidRPr="001D30CF">
        <w:rPr>
          <w:spacing w:val="-20"/>
          <w:sz w:val="24"/>
          <w:szCs w:val="24"/>
        </w:rPr>
        <w:t>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4C7EAA" w:rsidRDefault="00CA124F" w:rsidP="004C7EAA">
      <w:pPr>
        <w:ind w:firstLine="709"/>
        <w:jc w:val="both"/>
        <w:rPr>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w:t>
      </w:r>
      <w:r w:rsidRPr="00612FE5">
        <w:rPr>
          <w:rFonts w:eastAsia="Calibri"/>
          <w:sz w:val="24"/>
          <w:szCs w:val="24"/>
        </w:rPr>
        <w:lastRenderedPageBreak/>
        <w:t xml:space="preserve">также их должностных лиц, муниципальных служащих, работников размещены на официальном сайте Органа </w:t>
      </w:r>
      <w:r w:rsidR="00522197">
        <w:rPr>
          <w:rFonts w:eastAsiaTheme="minorEastAsia"/>
          <w:sz w:val="24"/>
          <w:szCs w:val="24"/>
        </w:rPr>
        <w:t>(</w:t>
      </w:r>
      <w:r w:rsidR="004C7EAA" w:rsidRPr="004B5438">
        <w:rPr>
          <w:sz w:val="24"/>
          <w:szCs w:val="24"/>
        </w:rPr>
        <w:t>https://mezhador-r11.gosweb.gosuslugi.ru</w:t>
      </w:r>
      <w:r w:rsidR="00522197">
        <w:rPr>
          <w:rFonts w:eastAsiaTheme="minorEastAsia"/>
          <w:sz w:val="24"/>
          <w:szCs w:val="24"/>
        </w:rPr>
        <w:t>)</w:t>
      </w:r>
      <w:r w:rsidR="00725E5C">
        <w:rPr>
          <w:rFonts w:eastAsiaTheme="minorEastAsia"/>
          <w:sz w:val="24"/>
          <w:szCs w:val="24"/>
        </w:rPr>
        <w:t xml:space="preserve">, </w:t>
      </w:r>
      <w:r w:rsidRPr="00612FE5">
        <w:rPr>
          <w:rFonts w:eastAsia="Calibri"/>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Исчерпывающий пе</w:t>
      </w:r>
      <w:r w:rsidR="00746DCC">
        <w:rPr>
          <w:rFonts w:eastAsia="Calibri"/>
          <w:b/>
          <w:bCs/>
          <w:sz w:val="24"/>
          <w:szCs w:val="24"/>
        </w:rPr>
        <w:t xml:space="preserve">речень документов, необходимых </w:t>
      </w:r>
      <w:r w:rsidRPr="00612FE5">
        <w:rPr>
          <w:rFonts w:eastAsia="Calibri"/>
          <w:b/>
          <w:bCs/>
          <w:sz w:val="24"/>
          <w:szCs w:val="24"/>
        </w:rPr>
        <w:t xml:space="preserve">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CA124F" w:rsidRPr="00287C03" w:rsidRDefault="00CA124F"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t xml:space="preserve">2.6. </w:t>
      </w:r>
      <w:r w:rsidRPr="00287C03">
        <w:rPr>
          <w:sz w:val="24"/>
          <w:szCs w:val="24"/>
        </w:rPr>
        <w:t>Запрос и документы и (или) информацию заявитель самостоятельно представляет:</w:t>
      </w:r>
    </w:p>
    <w:p w:rsidR="00CA124F"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746DCC" w:rsidRPr="00746DCC" w:rsidRDefault="00746DCC" w:rsidP="00CA124F">
      <w:pPr>
        <w:pStyle w:val="ConsPlusNormal"/>
        <w:ind w:firstLine="709"/>
        <w:jc w:val="both"/>
        <w:rPr>
          <w:rFonts w:ascii="Times New Roman" w:hAnsi="Times New Roman" w:cs="Times New Roman"/>
          <w:sz w:val="24"/>
          <w:szCs w:val="24"/>
        </w:rPr>
      </w:pPr>
      <w:r w:rsidRPr="00746DCC">
        <w:rPr>
          <w:rFonts w:ascii="Times New Roman" w:hAnsi="Times New Roman" w:cs="Times New Roman"/>
          <w:sz w:val="24"/>
          <w:szCs w:val="24"/>
        </w:rPr>
        <w:t>- при личном обращении к специалисту МФЦ (по желанию заявителя заявление может быть заполнен сотрудником МФЦ);</w:t>
      </w:r>
    </w:p>
    <w:p w:rsidR="00CA124F" w:rsidRPr="00287C03" w:rsidRDefault="00CA124F"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CA124F" w:rsidRPr="00287C03" w:rsidRDefault="00746DCC" w:rsidP="00CA124F">
      <w:pPr>
        <w:widowControl w:val="0"/>
        <w:autoSpaceDE w:val="0"/>
        <w:autoSpaceDN w:val="0"/>
        <w:adjustRightInd w:val="0"/>
        <w:ind w:firstLine="709"/>
        <w:jc w:val="both"/>
        <w:rPr>
          <w:rFonts w:eastAsia="Calibri"/>
          <w:sz w:val="24"/>
          <w:szCs w:val="24"/>
        </w:rPr>
      </w:pPr>
      <w:r>
        <w:rPr>
          <w:rFonts w:eastAsia="Calibri"/>
          <w:sz w:val="24"/>
          <w:szCs w:val="24"/>
        </w:rPr>
        <w:t xml:space="preserve">В запросе </w:t>
      </w:r>
      <w:r w:rsidR="00CA124F" w:rsidRPr="00287C03">
        <w:rPr>
          <w:rFonts w:eastAsia="Calibri"/>
          <w:sz w:val="24"/>
          <w:szCs w:val="24"/>
        </w:rPr>
        <w:t>указывается: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Pr>
          <w:sz w:val="24"/>
          <w:szCs w:val="24"/>
        </w:rPr>
        <w:t>Е</w:t>
      </w:r>
      <w:r w:rsidRPr="00DE650D">
        <w:rPr>
          <w:sz w:val="24"/>
          <w:szCs w:val="24"/>
        </w:rPr>
        <w:t>дином государственном реестре юридических лиц</w:t>
      </w:r>
      <w:r w:rsidR="00A170D5">
        <w:rPr>
          <w:sz w:val="24"/>
          <w:szCs w:val="24"/>
        </w:rPr>
        <w:t xml:space="preserve"> (далее – ЕГРЮЛ)</w:t>
      </w:r>
      <w:r w:rsidRPr="00DE650D">
        <w:rPr>
          <w:sz w:val="24"/>
          <w:szCs w:val="24"/>
        </w:rPr>
        <w:t>, идентификационный номер налогоплательщика</w:t>
      </w:r>
      <w:r w:rsidR="00A170D5">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CA124F" w:rsidRPr="00DE650D" w:rsidRDefault="00CA124F" w:rsidP="00CA124F">
      <w:pPr>
        <w:pStyle w:val="ConsPlusNormal"/>
        <w:ind w:firstLine="708"/>
        <w:jc w:val="both"/>
        <w:rPr>
          <w:rFonts w:ascii="Times New Roman" w:hAnsi="Times New Roman" w:cs="Times New Roman"/>
          <w:sz w:val="24"/>
          <w:szCs w:val="24"/>
        </w:rPr>
      </w:pPr>
      <w:r w:rsidRPr="00DE650D">
        <w:rPr>
          <w:rFonts w:ascii="Times New Roman" w:hAnsi="Times New Roman" w:cs="Times New Roman"/>
          <w:sz w:val="24"/>
          <w:szCs w:val="24"/>
        </w:rPr>
        <w:t>3) кадастровый номер испрашиваемого земельного участка (при наличии);</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3"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Формы заявлений </w:t>
      </w:r>
      <w:r w:rsidRPr="0071455D">
        <w:rPr>
          <w:rFonts w:eastAsia="Calibri"/>
          <w:sz w:val="24"/>
          <w:szCs w:val="24"/>
        </w:rPr>
        <w:t>о предоставлении муниципальной услуги приведены в</w:t>
      </w:r>
      <w:r w:rsidRPr="0071455D">
        <w:rPr>
          <w:rFonts w:eastAsiaTheme="minorEastAsia"/>
          <w:sz w:val="24"/>
          <w:szCs w:val="24"/>
        </w:rPr>
        <w:t xml:space="preserve"> приложениях 1, 2, 4, 5 к настоящем Административному регламенту.</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0B2287">
        <w:rPr>
          <w:rFonts w:eastAsiaTheme="minorEastAsia"/>
          <w:sz w:val="24"/>
          <w:szCs w:val="24"/>
        </w:rPr>
        <w:t>, МФЦ</w:t>
      </w:r>
      <w:r>
        <w:rPr>
          <w:rFonts w:eastAsiaTheme="minorEastAsia"/>
          <w:sz w:val="24"/>
          <w:szCs w:val="24"/>
        </w:rPr>
        <w:t>: оригинал.</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2.7. Для получения муницип</w:t>
      </w:r>
      <w:r w:rsidR="000B2287">
        <w:rPr>
          <w:rFonts w:ascii="Times New Roman" w:hAnsi="Times New Roman" w:cs="Times New Roman"/>
          <w:sz w:val="24"/>
          <w:szCs w:val="24"/>
        </w:rPr>
        <w:t>альной услуги вместе с запросом</w:t>
      </w:r>
      <w:r w:rsidRPr="00287C03">
        <w:rPr>
          <w:rFonts w:ascii="Times New Roman" w:hAnsi="Times New Roman" w:cs="Times New Roman"/>
          <w:sz w:val="24"/>
          <w:szCs w:val="24"/>
        </w:rPr>
        <w:t xml:space="preserve">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Требования, предъявляемые к документам при подаче в Орган</w:t>
      </w:r>
      <w:r w:rsidR="008151D3">
        <w:rPr>
          <w:rFonts w:eastAsiaTheme="minorEastAsia"/>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287C03" w:rsidRDefault="00A170D5" w:rsidP="00A170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B47B65">
        <w:rPr>
          <w:rFonts w:eastAsiaTheme="minorEastAsia"/>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725E5C"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B47B65">
        <w:rPr>
          <w:rFonts w:eastAsiaTheme="minorEastAsia"/>
          <w:sz w:val="24"/>
          <w:szCs w:val="24"/>
        </w:rPr>
        <w:t>, МФЦ</w:t>
      </w:r>
      <w:r w:rsidRPr="0071455D">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EB6C80" w:rsidRPr="00EB6C80" w:rsidRDefault="00EB6C80" w:rsidP="00EB6C80">
      <w:pPr>
        <w:ind w:firstLine="567"/>
        <w:jc w:val="both"/>
        <w:rPr>
          <w:sz w:val="24"/>
          <w:szCs w:val="24"/>
        </w:rPr>
      </w:pPr>
      <w:r w:rsidRPr="00EB6C80">
        <w:rPr>
          <w:sz w:val="24"/>
          <w:szCs w:val="24"/>
        </w:rPr>
        <w:t>2.7.1. При предоставлении муниципальной услуги запрещается:</w:t>
      </w:r>
    </w:p>
    <w:p w:rsidR="00EB6C80" w:rsidRPr="00EB6C80" w:rsidRDefault="00EB6C80" w:rsidP="00EB6C80">
      <w:pPr>
        <w:widowControl w:val="0"/>
        <w:autoSpaceDE w:val="0"/>
        <w:autoSpaceDN w:val="0"/>
        <w:adjustRightInd w:val="0"/>
        <w:ind w:firstLine="567"/>
        <w:jc w:val="both"/>
        <w:rPr>
          <w:sz w:val="24"/>
          <w:szCs w:val="24"/>
        </w:rPr>
      </w:pPr>
      <w:r w:rsidRPr="00EB6C80">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B6C80" w:rsidRPr="00EB6C80" w:rsidRDefault="00EB6C80" w:rsidP="00EB6C80">
      <w:pPr>
        <w:autoSpaceDE w:val="0"/>
        <w:autoSpaceDN w:val="0"/>
        <w:adjustRightInd w:val="0"/>
        <w:ind w:firstLine="567"/>
        <w:jc w:val="both"/>
        <w:rPr>
          <w:sz w:val="24"/>
          <w:szCs w:val="24"/>
        </w:rPr>
      </w:pPr>
      <w:r w:rsidRPr="00EB6C80">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4" w:history="1">
        <w:r w:rsidRPr="00EB6C80">
          <w:rPr>
            <w:sz w:val="24"/>
            <w:szCs w:val="24"/>
          </w:rPr>
          <w:t>части 6 статьи 7</w:t>
        </w:r>
      </w:hyperlink>
      <w:r w:rsidRPr="00EB6C80">
        <w:rPr>
          <w:sz w:val="24"/>
          <w:szCs w:val="24"/>
        </w:rPr>
        <w:t xml:space="preserve"> Федерального закона от 27.07.2010 № 210-ФЗ «Об организации предоставления государственных и муниципальных услуг»;</w:t>
      </w:r>
    </w:p>
    <w:p w:rsidR="00EB6C80" w:rsidRPr="00EB6C80" w:rsidRDefault="00EB6C80" w:rsidP="00EB6C80">
      <w:pPr>
        <w:autoSpaceDE w:val="0"/>
        <w:autoSpaceDN w:val="0"/>
        <w:adjustRightInd w:val="0"/>
        <w:ind w:firstLine="567"/>
        <w:jc w:val="both"/>
        <w:rPr>
          <w:sz w:val="24"/>
          <w:szCs w:val="24"/>
        </w:rPr>
      </w:pPr>
      <w:r w:rsidRPr="00EB6C80">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B6C80" w:rsidRPr="00EB6C80" w:rsidRDefault="00EB6C80" w:rsidP="00EB6C80">
      <w:pPr>
        <w:autoSpaceDE w:val="0"/>
        <w:autoSpaceDN w:val="0"/>
        <w:adjustRightInd w:val="0"/>
        <w:ind w:firstLine="567"/>
        <w:jc w:val="both"/>
        <w:rPr>
          <w:sz w:val="24"/>
          <w:szCs w:val="24"/>
        </w:rPr>
      </w:pPr>
      <w:r w:rsidRPr="00EB6C80">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B6C80" w:rsidRPr="00EB6C80" w:rsidRDefault="00EB6C80" w:rsidP="00EB6C80">
      <w:pPr>
        <w:autoSpaceDE w:val="0"/>
        <w:autoSpaceDN w:val="0"/>
        <w:adjustRightInd w:val="0"/>
        <w:ind w:firstLine="567"/>
        <w:jc w:val="both"/>
        <w:rPr>
          <w:sz w:val="24"/>
          <w:szCs w:val="24"/>
        </w:rPr>
      </w:pPr>
      <w:r w:rsidRPr="00EB6C80">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6C80" w:rsidRPr="00EB6C80" w:rsidRDefault="00EB6C80" w:rsidP="00EB6C80">
      <w:pPr>
        <w:autoSpaceDE w:val="0"/>
        <w:autoSpaceDN w:val="0"/>
        <w:adjustRightInd w:val="0"/>
        <w:ind w:firstLine="567"/>
        <w:jc w:val="both"/>
        <w:rPr>
          <w:sz w:val="24"/>
          <w:szCs w:val="24"/>
        </w:rPr>
      </w:pPr>
      <w:r w:rsidRPr="00EB6C80">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B6C80" w:rsidRPr="00EB6C80" w:rsidRDefault="00EB6C80" w:rsidP="00EB6C80">
      <w:pPr>
        <w:autoSpaceDE w:val="0"/>
        <w:autoSpaceDN w:val="0"/>
        <w:adjustRightInd w:val="0"/>
        <w:ind w:firstLine="567"/>
        <w:jc w:val="both"/>
        <w:rPr>
          <w:sz w:val="24"/>
          <w:szCs w:val="24"/>
        </w:rPr>
      </w:pPr>
      <w:r w:rsidRPr="00EB6C80">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B6C80" w:rsidRPr="00EB6C80" w:rsidRDefault="00EB6C80" w:rsidP="00EB6C80">
      <w:pPr>
        <w:autoSpaceDE w:val="0"/>
        <w:autoSpaceDN w:val="0"/>
        <w:adjustRightInd w:val="0"/>
        <w:ind w:firstLine="567"/>
        <w:jc w:val="both"/>
        <w:rPr>
          <w:sz w:val="24"/>
          <w:szCs w:val="24"/>
        </w:rPr>
      </w:pPr>
      <w:r w:rsidRPr="00EB6C80">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B6C80" w:rsidRPr="00EB6C80" w:rsidRDefault="00EB6C80" w:rsidP="00EB6C80">
      <w:pPr>
        <w:autoSpaceDE w:val="0"/>
        <w:autoSpaceDN w:val="0"/>
        <w:adjustRightInd w:val="0"/>
        <w:ind w:firstLine="567"/>
        <w:jc w:val="both"/>
        <w:rPr>
          <w:sz w:val="24"/>
          <w:szCs w:val="24"/>
        </w:rPr>
      </w:pPr>
      <w:r w:rsidRPr="00EB6C80">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6C80" w:rsidRPr="00EB6C80" w:rsidRDefault="00EB6C80" w:rsidP="00EB6C80">
      <w:pPr>
        <w:autoSpaceDE w:val="0"/>
        <w:autoSpaceDN w:val="0"/>
        <w:adjustRightInd w:val="0"/>
        <w:ind w:firstLine="567"/>
        <w:jc w:val="both"/>
        <w:rPr>
          <w:sz w:val="24"/>
          <w:szCs w:val="24"/>
        </w:rPr>
      </w:pPr>
      <w:r w:rsidRPr="00EB6C80">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B6C80" w:rsidRPr="00EB6C80" w:rsidRDefault="00EB6C80" w:rsidP="00EB6C80">
      <w:pPr>
        <w:widowControl w:val="0"/>
        <w:autoSpaceDE w:val="0"/>
        <w:autoSpaceDN w:val="0"/>
        <w:adjustRightInd w:val="0"/>
        <w:ind w:firstLine="567"/>
        <w:jc w:val="both"/>
        <w:rPr>
          <w:rFonts w:eastAsiaTheme="minorEastAsia"/>
          <w:sz w:val="24"/>
          <w:szCs w:val="24"/>
        </w:rPr>
      </w:pPr>
      <w:r w:rsidRPr="00EB6C80">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B6C80">
        <w:rPr>
          <w:sz w:val="24"/>
          <w:szCs w:val="24"/>
        </w:rPr>
        <w:t>Федерального закона от 27.07.2010 № 210-ФЗ «Об организации предоставления государственных и муниципальных услуг»</w:t>
      </w:r>
      <w:r w:rsidRPr="00EB6C80">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A124F" w:rsidRPr="00433B02"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433B02">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CA124F" w:rsidRDefault="00A170D5" w:rsidP="00CA124F">
      <w:pPr>
        <w:widowControl w:val="0"/>
        <w:autoSpaceDE w:val="0"/>
        <w:autoSpaceDN w:val="0"/>
        <w:adjustRightInd w:val="0"/>
        <w:ind w:firstLine="709"/>
        <w:jc w:val="both"/>
        <w:outlineLvl w:val="1"/>
        <w:rPr>
          <w:sz w:val="24"/>
          <w:szCs w:val="24"/>
        </w:rPr>
      </w:pPr>
      <w:r>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4974B8" w:rsidRPr="004974B8" w:rsidRDefault="004974B8" w:rsidP="00CA124F">
      <w:pPr>
        <w:widowControl w:val="0"/>
        <w:autoSpaceDE w:val="0"/>
        <w:autoSpaceDN w:val="0"/>
        <w:adjustRightInd w:val="0"/>
        <w:ind w:firstLine="709"/>
        <w:jc w:val="both"/>
        <w:outlineLvl w:val="1"/>
        <w:rPr>
          <w:sz w:val="24"/>
          <w:szCs w:val="24"/>
        </w:rPr>
      </w:pPr>
      <w:r w:rsidRPr="004974B8">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p>
    <w:p w:rsidR="00CA124F" w:rsidRPr="000A13C1" w:rsidRDefault="00CA124F"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lastRenderedPageBreak/>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3C2D72" w:rsidRPr="00102DB7" w:rsidRDefault="00CA124F" w:rsidP="003C2D72">
      <w:pPr>
        <w:widowControl w:val="0"/>
        <w:autoSpaceDE w:val="0"/>
        <w:autoSpaceDN w:val="0"/>
        <w:adjustRightInd w:val="0"/>
        <w:ind w:firstLine="708"/>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w:t>
      </w:r>
      <w:r w:rsidR="003C2D72" w:rsidRPr="00102DB7">
        <w:rPr>
          <w:sz w:val="24"/>
          <w:szCs w:val="24"/>
        </w:rPr>
        <w:t xml:space="preserve">Основаниями для отказа в предоставлении муниципальной услуги является: </w:t>
      </w:r>
    </w:p>
    <w:p w:rsidR="003C2D72" w:rsidRDefault="003C2D72" w:rsidP="003C2D72">
      <w:pPr>
        <w:pStyle w:val="formattext"/>
        <w:shd w:val="clear" w:color="auto" w:fill="FFFFFF"/>
        <w:spacing w:before="0" w:beforeAutospacing="0" w:after="0" w:afterAutospacing="0"/>
        <w:ind w:firstLine="567"/>
        <w:jc w:val="both"/>
        <w:textAlignment w:val="baseline"/>
        <w:rPr>
          <w:color w:val="000000"/>
        </w:rPr>
      </w:pPr>
      <w:r w:rsidRPr="00102DB7">
        <w:t xml:space="preserve">1. </w:t>
      </w:r>
      <w:r>
        <w:rPr>
          <w:color w:val="000000"/>
        </w:rPr>
        <w:t>С</w:t>
      </w:r>
      <w:r w:rsidRPr="006D315F">
        <w:rPr>
          <w:color w:val="000000"/>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C2D72" w:rsidRPr="00102DB7" w:rsidRDefault="003C2D72" w:rsidP="003C2D72">
      <w:pPr>
        <w:pStyle w:val="formattext"/>
        <w:shd w:val="clear" w:color="auto" w:fill="FFFFFF"/>
        <w:spacing w:before="0" w:beforeAutospacing="0" w:after="0" w:afterAutospacing="0"/>
        <w:ind w:firstLine="567"/>
        <w:jc w:val="both"/>
        <w:textAlignment w:val="baseline"/>
      </w:pPr>
      <w:r>
        <w:rPr>
          <w:color w:val="000000"/>
        </w:rPr>
        <w:lastRenderedPageBreak/>
        <w:t xml:space="preserve">2. </w:t>
      </w:r>
      <w:r>
        <w:t>У</w:t>
      </w:r>
      <w:r w:rsidRPr="006D315F">
        <w:t>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anchor="dst585" w:history="1">
        <w:r w:rsidRPr="006D315F">
          <w:rPr>
            <w:rStyle w:val="a6"/>
            <w:color w:val="1A0DAB"/>
          </w:rPr>
          <w:t>подпунктом 10 пункта 2 статьи 39.10</w:t>
        </w:r>
      </w:hyperlink>
      <w:r w:rsidRPr="006D315F">
        <w:t> настоящего Кодекса</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 xml:space="preserve">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7372BF">
          <w:rPr>
            <w:bCs/>
            <w:color w:val="0563C1"/>
            <w:sz w:val="24"/>
            <w:szCs w:val="24"/>
            <w:u w:val="single"/>
          </w:rPr>
          <w:t>подпунктом 10 пункта 2 статьи 39.10</w:t>
        </w:r>
      </w:hyperlink>
      <w:r w:rsidRPr="00102DB7">
        <w:rPr>
          <w:bCs/>
          <w:sz w:val="24"/>
          <w:szCs w:val="24"/>
        </w:rPr>
        <w:t xml:space="preserve"> Земельного кодекса Российской Федерации.</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4.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5</w:t>
      </w:r>
      <w:r w:rsidRPr="00102DB7">
        <w:rPr>
          <w:bCs/>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7372BF">
          <w:rPr>
            <w:bCs/>
            <w:color w:val="0563C1"/>
            <w:sz w:val="24"/>
            <w:szCs w:val="24"/>
            <w:u w:val="single"/>
          </w:rPr>
          <w:t>статьей 39.36</w:t>
        </w:r>
      </w:hyperlink>
      <w:r w:rsidRPr="00102DB7">
        <w:rPr>
          <w:bCs/>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history="1">
        <w:r w:rsidRPr="007372BF">
          <w:rPr>
            <w:bCs/>
            <w:color w:val="0563C1"/>
            <w:sz w:val="24"/>
            <w:szCs w:val="24"/>
            <w:u w:val="single"/>
          </w:rPr>
          <w:t>частью 11 статьи 55.32</w:t>
        </w:r>
      </w:hyperlink>
      <w:r w:rsidRPr="00102DB7">
        <w:rPr>
          <w:bCs/>
          <w:sz w:val="24"/>
          <w:szCs w:val="24"/>
        </w:rPr>
        <w:t xml:space="preserve"> Градостроительного кодекса Российской Федерации.</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6</w:t>
      </w:r>
      <w:r w:rsidRPr="00102DB7">
        <w:rPr>
          <w:bCs/>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7372BF">
          <w:rPr>
            <w:bCs/>
            <w:color w:val="0563C1"/>
            <w:sz w:val="24"/>
            <w:szCs w:val="24"/>
            <w:u w:val="single"/>
          </w:rPr>
          <w:t>статьей 39.36</w:t>
        </w:r>
      </w:hyperlink>
      <w:r w:rsidRPr="00102DB7">
        <w:rPr>
          <w:bCs/>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7</w:t>
      </w:r>
      <w:r w:rsidRPr="00102DB7">
        <w:rPr>
          <w:bCs/>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C2D72" w:rsidRDefault="003C2D72" w:rsidP="003C2D72">
      <w:pPr>
        <w:widowControl w:val="0"/>
        <w:autoSpaceDE w:val="0"/>
        <w:autoSpaceDN w:val="0"/>
        <w:adjustRightInd w:val="0"/>
        <w:ind w:firstLine="708"/>
        <w:jc w:val="both"/>
        <w:rPr>
          <w:bCs/>
          <w:color w:val="FF0000"/>
          <w:sz w:val="24"/>
          <w:szCs w:val="24"/>
        </w:rPr>
      </w:pPr>
      <w:r w:rsidRPr="00C0150F">
        <w:rPr>
          <w:bCs/>
          <w:color w:val="FF0000"/>
          <w:sz w:val="24"/>
          <w:szCs w:val="24"/>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0150F" w:rsidRPr="00C0150F" w:rsidRDefault="00C0150F" w:rsidP="003C2D72">
      <w:pPr>
        <w:widowControl w:val="0"/>
        <w:autoSpaceDE w:val="0"/>
        <w:autoSpaceDN w:val="0"/>
        <w:adjustRightInd w:val="0"/>
        <w:ind w:firstLine="708"/>
        <w:jc w:val="both"/>
        <w:rPr>
          <w:bCs/>
          <w:color w:val="FF0000"/>
          <w:sz w:val="24"/>
          <w:szCs w:val="24"/>
        </w:rPr>
      </w:pPr>
      <w:r>
        <w:rPr>
          <w:color w:val="000000"/>
          <w:sz w:val="30"/>
          <w:szCs w:val="30"/>
          <w:shd w:val="clear" w:color="auto" w:fill="FFFFFF"/>
        </w:rPr>
        <w:t xml:space="preserve">7) указанный в заявлении о предоставлении земельного участка </w:t>
      </w:r>
      <w:r>
        <w:rPr>
          <w:color w:val="000000"/>
          <w:sz w:val="30"/>
          <w:szCs w:val="30"/>
          <w:shd w:val="clear" w:color="auto" w:fill="FFFFFF"/>
        </w:rPr>
        <w:lastRenderedPageBreak/>
        <w:t>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9</w:t>
      </w:r>
      <w:r w:rsidRPr="00102DB7">
        <w:rPr>
          <w:bCs/>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1</w:t>
      </w:r>
      <w:r>
        <w:rPr>
          <w:bCs/>
          <w:sz w:val="24"/>
          <w:szCs w:val="24"/>
        </w:rPr>
        <w:t>0</w:t>
      </w:r>
      <w:r w:rsidRPr="00102DB7">
        <w:rPr>
          <w:bCs/>
          <w:sz w:val="24"/>
          <w:szCs w:val="24"/>
        </w:rPr>
        <w:t xml:space="preserve">. </w:t>
      </w:r>
      <w:r w:rsidRPr="007B6D03">
        <w:rPr>
          <w:bCs/>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11</w:t>
      </w:r>
      <w:r w:rsidRPr="00102DB7">
        <w:rPr>
          <w:bCs/>
          <w:sz w:val="24"/>
          <w:szCs w:val="24"/>
        </w:rPr>
        <w:t xml:space="preserve">. </w:t>
      </w:r>
      <w:r w:rsidRPr="007B6D03">
        <w:rPr>
          <w:bCs/>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12</w:t>
      </w:r>
      <w:r w:rsidRPr="00102DB7">
        <w:rPr>
          <w:bCs/>
          <w:sz w:val="24"/>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0" w:history="1">
        <w:r w:rsidRPr="007372BF">
          <w:rPr>
            <w:bCs/>
            <w:color w:val="0563C1"/>
            <w:sz w:val="24"/>
            <w:szCs w:val="24"/>
            <w:u w:val="single"/>
          </w:rPr>
          <w:t>пунктом 19 статьи 39.11</w:t>
        </w:r>
      </w:hyperlink>
      <w:r w:rsidRPr="00102DB7">
        <w:rPr>
          <w:bCs/>
          <w:sz w:val="24"/>
          <w:szCs w:val="24"/>
        </w:rPr>
        <w:t xml:space="preserve"> Земельного кодекса Российской Федерации.</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13</w:t>
      </w:r>
      <w:r w:rsidRPr="00102DB7">
        <w:rPr>
          <w:bCs/>
          <w:sz w:val="24"/>
          <w:szCs w:val="24"/>
        </w:rPr>
        <w:t xml:space="preserve">. В отношении земельного участка, указанного в заявлении о его предоставлении, поступило предусмотренное </w:t>
      </w:r>
      <w:hyperlink r:id="rId31" w:history="1">
        <w:r w:rsidRPr="007372BF">
          <w:rPr>
            <w:bCs/>
            <w:color w:val="0563C1"/>
            <w:sz w:val="24"/>
            <w:szCs w:val="24"/>
            <w:u w:val="single"/>
          </w:rPr>
          <w:t>подпунктом 6 пункта 4 статьи 39.11</w:t>
        </w:r>
      </w:hyperlink>
      <w:r w:rsidRPr="00102DB7">
        <w:rPr>
          <w:bCs/>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sidRPr="007372BF">
          <w:rPr>
            <w:bCs/>
            <w:color w:val="0563C1"/>
            <w:sz w:val="24"/>
            <w:szCs w:val="24"/>
            <w:u w:val="single"/>
          </w:rPr>
          <w:t>подпунктом 4 пункта 4 статьи 39.11</w:t>
        </w:r>
      </w:hyperlink>
      <w:r w:rsidRPr="00102DB7">
        <w:rPr>
          <w:bCs/>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3" w:history="1">
        <w:r w:rsidRPr="007372BF">
          <w:rPr>
            <w:bCs/>
            <w:color w:val="0563C1"/>
            <w:sz w:val="24"/>
            <w:szCs w:val="24"/>
            <w:u w:val="single"/>
          </w:rPr>
          <w:t>пунктом 8 статьи 39.11</w:t>
        </w:r>
      </w:hyperlink>
      <w:r w:rsidRPr="00102DB7">
        <w:rPr>
          <w:bCs/>
          <w:sz w:val="24"/>
          <w:szCs w:val="24"/>
        </w:rPr>
        <w:t xml:space="preserve"> Земельного кодекса Российской Федерации.</w:t>
      </w:r>
    </w:p>
    <w:p w:rsidR="003C2D72" w:rsidRPr="009A0D10" w:rsidRDefault="003C2D72" w:rsidP="003C2D72">
      <w:pPr>
        <w:ind w:firstLine="709"/>
        <w:jc w:val="both"/>
        <w:rPr>
          <w:sz w:val="24"/>
          <w:szCs w:val="24"/>
        </w:rPr>
      </w:pPr>
      <w:r w:rsidRPr="009A0D10">
        <w:rPr>
          <w:bCs/>
          <w:sz w:val="24"/>
          <w:szCs w:val="24"/>
        </w:rPr>
        <w:t xml:space="preserve">14. </w:t>
      </w:r>
      <w:r w:rsidRPr="009A0D10">
        <w:rPr>
          <w:color w:val="000000"/>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C2D72" w:rsidRPr="009A0D10" w:rsidRDefault="003C2D72" w:rsidP="003C2D72">
      <w:pPr>
        <w:widowControl w:val="0"/>
        <w:autoSpaceDE w:val="0"/>
        <w:autoSpaceDN w:val="0"/>
        <w:adjustRightInd w:val="0"/>
        <w:ind w:firstLine="708"/>
        <w:jc w:val="both"/>
        <w:rPr>
          <w:bCs/>
          <w:sz w:val="24"/>
          <w:szCs w:val="24"/>
        </w:rPr>
      </w:pPr>
      <w:r w:rsidRPr="009A0D10">
        <w:rPr>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1</w:t>
      </w:r>
      <w:r>
        <w:rPr>
          <w:bCs/>
          <w:sz w:val="24"/>
          <w:szCs w:val="24"/>
        </w:rPr>
        <w:t>5</w:t>
      </w:r>
      <w:r w:rsidRPr="00102DB7">
        <w:rPr>
          <w:bCs/>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102DB7">
        <w:rPr>
          <w:bCs/>
          <w:sz w:val="24"/>
          <w:szCs w:val="24"/>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1</w:t>
      </w:r>
      <w:r>
        <w:rPr>
          <w:bCs/>
          <w:sz w:val="24"/>
          <w:szCs w:val="24"/>
        </w:rPr>
        <w:t>6</w:t>
      </w:r>
      <w:r w:rsidRPr="00102DB7">
        <w:rPr>
          <w:bCs/>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1</w:t>
      </w:r>
      <w:r>
        <w:rPr>
          <w:bCs/>
          <w:sz w:val="24"/>
          <w:szCs w:val="24"/>
        </w:rPr>
        <w:t>7</w:t>
      </w:r>
      <w:r w:rsidRPr="00102DB7">
        <w:rPr>
          <w:bCs/>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34" w:history="1">
        <w:r w:rsidRPr="007372BF">
          <w:rPr>
            <w:bCs/>
            <w:color w:val="0563C1"/>
            <w:sz w:val="24"/>
            <w:szCs w:val="24"/>
            <w:u w:val="single"/>
          </w:rPr>
          <w:t>порядке</w:t>
        </w:r>
      </w:hyperlink>
      <w:r w:rsidRPr="00102DB7">
        <w:rPr>
          <w:bCs/>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history="1">
        <w:r w:rsidRPr="007372BF">
          <w:rPr>
            <w:bCs/>
            <w:color w:val="0563C1"/>
            <w:sz w:val="24"/>
            <w:szCs w:val="24"/>
            <w:u w:val="single"/>
          </w:rPr>
          <w:t>подпунктом 10 пункта 2 статьи 39.10</w:t>
        </w:r>
      </w:hyperlink>
      <w:r w:rsidRPr="00102DB7">
        <w:rPr>
          <w:bCs/>
          <w:sz w:val="24"/>
          <w:szCs w:val="24"/>
        </w:rPr>
        <w:t xml:space="preserve"> Земельного кодекса Российской Федерации.</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1</w:t>
      </w:r>
      <w:r>
        <w:rPr>
          <w:bCs/>
          <w:sz w:val="24"/>
          <w:szCs w:val="24"/>
        </w:rPr>
        <w:t>8</w:t>
      </w:r>
      <w:r w:rsidRPr="00102DB7">
        <w:rPr>
          <w:bCs/>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6" w:history="1">
        <w:r w:rsidRPr="007372BF">
          <w:rPr>
            <w:bCs/>
            <w:color w:val="0563C1"/>
            <w:sz w:val="24"/>
            <w:szCs w:val="24"/>
            <w:u w:val="single"/>
          </w:rPr>
          <w:t>пунктом 6 статьи 39.10</w:t>
        </w:r>
      </w:hyperlink>
      <w:r w:rsidRPr="00102DB7">
        <w:rPr>
          <w:bCs/>
          <w:sz w:val="24"/>
          <w:szCs w:val="24"/>
        </w:rPr>
        <w:t xml:space="preserve"> Земельного кодекса Российской Федерации.</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19</w:t>
      </w:r>
      <w:r w:rsidRPr="00102DB7">
        <w:rPr>
          <w:bCs/>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20</w:t>
      </w:r>
      <w:r w:rsidRPr="00102DB7">
        <w:rPr>
          <w:bCs/>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2</w:t>
      </w:r>
      <w:r>
        <w:rPr>
          <w:bCs/>
          <w:sz w:val="24"/>
          <w:szCs w:val="24"/>
        </w:rPr>
        <w:t>1</w:t>
      </w:r>
      <w:r w:rsidRPr="00102DB7">
        <w:rPr>
          <w:bCs/>
          <w:sz w:val="24"/>
          <w:szCs w:val="24"/>
        </w:rPr>
        <w:t>. Предоставление земельного участка на заявленном виде прав не допускается;</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22</w:t>
      </w:r>
      <w:r w:rsidRPr="00102DB7">
        <w:rPr>
          <w:bCs/>
          <w:sz w:val="24"/>
          <w:szCs w:val="24"/>
        </w:rPr>
        <w:t>. В отношении земельного участка, указанного в заявлении о его предоставлении, не установлен вид разрешенного использования;</w:t>
      </w:r>
    </w:p>
    <w:p w:rsidR="003C2D72" w:rsidRPr="00102DB7" w:rsidRDefault="003C2D72" w:rsidP="003C2D72">
      <w:pPr>
        <w:widowControl w:val="0"/>
        <w:autoSpaceDE w:val="0"/>
        <w:autoSpaceDN w:val="0"/>
        <w:adjustRightInd w:val="0"/>
        <w:ind w:firstLine="708"/>
        <w:jc w:val="both"/>
        <w:rPr>
          <w:bCs/>
          <w:sz w:val="24"/>
          <w:szCs w:val="24"/>
        </w:rPr>
      </w:pPr>
      <w:r>
        <w:rPr>
          <w:bCs/>
          <w:sz w:val="24"/>
          <w:szCs w:val="24"/>
        </w:rPr>
        <w:t>23</w:t>
      </w:r>
      <w:r w:rsidRPr="00102DB7">
        <w:rPr>
          <w:bCs/>
          <w:sz w:val="24"/>
          <w:szCs w:val="24"/>
        </w:rPr>
        <w:t>. Указанный в заявлении о предоставлении земельного участка земельный участок не отнесен к определенной категории земель;</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2</w:t>
      </w:r>
      <w:r>
        <w:rPr>
          <w:bCs/>
          <w:sz w:val="24"/>
          <w:szCs w:val="24"/>
        </w:rPr>
        <w:t>4</w:t>
      </w:r>
      <w:r w:rsidRPr="00102DB7">
        <w:rPr>
          <w:bCs/>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2</w:t>
      </w:r>
      <w:r>
        <w:rPr>
          <w:bCs/>
          <w:sz w:val="24"/>
          <w:szCs w:val="24"/>
        </w:rPr>
        <w:t>5</w:t>
      </w:r>
      <w:r w:rsidRPr="00102DB7">
        <w:rPr>
          <w:bCs/>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2</w:t>
      </w:r>
      <w:r>
        <w:rPr>
          <w:bCs/>
          <w:sz w:val="24"/>
          <w:szCs w:val="24"/>
        </w:rPr>
        <w:t>6</w:t>
      </w:r>
      <w:r w:rsidRPr="00102DB7">
        <w:rPr>
          <w:bCs/>
          <w:sz w:val="24"/>
          <w:szCs w:val="24"/>
        </w:rPr>
        <w:t xml:space="preserve">. Границы земельного участка, указанного в заявлении о его предоставлении, подлежат уточнению в соответствии с Федеральным </w:t>
      </w:r>
      <w:hyperlink r:id="rId37" w:history="1">
        <w:r w:rsidRPr="007372BF">
          <w:rPr>
            <w:bCs/>
            <w:color w:val="0563C1"/>
            <w:sz w:val="24"/>
            <w:szCs w:val="24"/>
            <w:u w:val="single"/>
          </w:rPr>
          <w:t>законом</w:t>
        </w:r>
      </w:hyperlink>
      <w:r w:rsidRPr="00102DB7">
        <w:rPr>
          <w:bCs/>
          <w:sz w:val="24"/>
          <w:szCs w:val="24"/>
        </w:rPr>
        <w:t xml:space="preserve"> "О государственной регистрации недвижимости".</w:t>
      </w:r>
    </w:p>
    <w:p w:rsidR="003C2D72" w:rsidRPr="00102DB7" w:rsidRDefault="003C2D72" w:rsidP="003C2D72">
      <w:pPr>
        <w:widowControl w:val="0"/>
        <w:autoSpaceDE w:val="0"/>
        <w:autoSpaceDN w:val="0"/>
        <w:adjustRightInd w:val="0"/>
        <w:ind w:firstLine="708"/>
        <w:jc w:val="both"/>
        <w:rPr>
          <w:bCs/>
          <w:sz w:val="24"/>
          <w:szCs w:val="24"/>
        </w:rPr>
      </w:pPr>
      <w:r w:rsidRPr="00102DB7">
        <w:rPr>
          <w:bCs/>
          <w:sz w:val="24"/>
          <w:szCs w:val="24"/>
        </w:rPr>
        <w:t>2</w:t>
      </w:r>
      <w:r>
        <w:rPr>
          <w:bCs/>
          <w:sz w:val="24"/>
          <w:szCs w:val="24"/>
        </w:rPr>
        <w:t>7</w:t>
      </w:r>
      <w:r w:rsidRPr="00102DB7">
        <w:rPr>
          <w:bCs/>
          <w:sz w:val="24"/>
          <w:szCs w:val="24"/>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25E5C" w:rsidRPr="0071455D" w:rsidRDefault="003C2D72" w:rsidP="003C2D72">
      <w:pPr>
        <w:widowControl w:val="0"/>
        <w:autoSpaceDE w:val="0"/>
        <w:autoSpaceDN w:val="0"/>
        <w:adjustRightInd w:val="0"/>
        <w:ind w:firstLine="709"/>
        <w:jc w:val="both"/>
        <w:rPr>
          <w:rFonts w:eastAsiaTheme="minorEastAsia"/>
          <w:sz w:val="24"/>
          <w:szCs w:val="24"/>
          <w:shd w:val="clear" w:color="auto" w:fill="FFFFFF"/>
        </w:rPr>
      </w:pPr>
      <w:r w:rsidRPr="00102DB7">
        <w:rPr>
          <w:bCs/>
          <w:sz w:val="24"/>
          <w:szCs w:val="24"/>
        </w:rPr>
        <w:t>2</w:t>
      </w:r>
      <w:r>
        <w:rPr>
          <w:bCs/>
          <w:sz w:val="24"/>
          <w:szCs w:val="24"/>
        </w:rPr>
        <w:t>8</w:t>
      </w:r>
      <w:r w:rsidRPr="00102DB7">
        <w:rPr>
          <w:bCs/>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8" w:history="1">
        <w:r w:rsidRPr="007372BF">
          <w:rPr>
            <w:bCs/>
            <w:color w:val="0563C1"/>
            <w:sz w:val="24"/>
            <w:szCs w:val="24"/>
            <w:u w:val="single"/>
          </w:rPr>
          <w:t>частью 4 статьи 18</w:t>
        </w:r>
      </w:hyperlink>
      <w:r w:rsidRPr="00102DB7">
        <w:rPr>
          <w:bCs/>
          <w:sz w:val="24"/>
          <w:szCs w:val="24"/>
        </w:rPr>
        <w:t xml:space="preserve"> Федерального закона от 24 июля 2007 года N 209-ФЗ "О развитии малого и среднего предпринимательства в Российской Федерации", обратилось лицо, </w:t>
      </w:r>
      <w:r w:rsidRPr="00102DB7">
        <w:rPr>
          <w:bCs/>
          <w:sz w:val="24"/>
          <w:szCs w:val="24"/>
        </w:rPr>
        <w:lastRenderedPageBreak/>
        <w:t xml:space="preserve">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9" w:history="1">
        <w:r w:rsidRPr="007372BF">
          <w:rPr>
            <w:bCs/>
            <w:color w:val="0563C1"/>
            <w:sz w:val="24"/>
            <w:szCs w:val="24"/>
            <w:u w:val="single"/>
          </w:rPr>
          <w:t>частью 3 статьи 14</w:t>
        </w:r>
      </w:hyperlink>
      <w:r w:rsidRPr="00102DB7">
        <w:rPr>
          <w:bCs/>
          <w:sz w:val="24"/>
          <w:szCs w:val="24"/>
        </w:rPr>
        <w:t xml:space="preserve"> указанного Федерального закона.</w:t>
      </w:r>
    </w:p>
    <w:p w:rsidR="00CA124F" w:rsidRPr="00FD4E57" w:rsidRDefault="00CA124F" w:rsidP="000C49E8">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FD4E57">
        <w:rPr>
          <w:sz w:val="24"/>
          <w:szCs w:val="24"/>
          <w:shd w:val="clear" w:color="auto" w:fill="FFFFFF"/>
        </w:rPr>
        <w:t>В рассмотрении запроса может быть отказано в случае, если:</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1) в запросе не указаны сведения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2) подано в иной уполномоченный орган;</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3) к за</w:t>
      </w:r>
      <w:r w:rsidR="00427B71">
        <w:rPr>
          <w:rFonts w:ascii="Times New Roman" w:hAnsi="Times New Roman" w:cs="Times New Roman"/>
          <w:sz w:val="24"/>
          <w:szCs w:val="24"/>
        </w:rPr>
        <w:t>просу</w:t>
      </w:r>
      <w:r w:rsidRPr="00FD4E57">
        <w:rPr>
          <w:rFonts w:ascii="Times New Roman" w:hAnsi="Times New Roman" w:cs="Times New Roman"/>
          <w:sz w:val="24"/>
          <w:szCs w:val="24"/>
        </w:rPr>
        <w:t xml:space="preserve"> не приложены документы, предоставляемые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xml:space="preserve">5) для заявителей, указанных в </w:t>
      </w:r>
      <w:hyperlink w:anchor="P68" w:history="1">
        <w:r w:rsidRPr="00FD4E57">
          <w:rPr>
            <w:rFonts w:ascii="Times New Roman" w:hAnsi="Times New Roman" w:cs="Times New Roman"/>
            <w:sz w:val="24"/>
            <w:szCs w:val="24"/>
          </w:rPr>
          <w:t>подпунктах 1.2.</w:t>
        </w:r>
      </w:hyperlink>
      <w:r w:rsidRPr="00FD4E57">
        <w:rPr>
          <w:rFonts w:ascii="Times New Roman" w:hAnsi="Times New Roman" w:cs="Times New Roman"/>
          <w:sz w:val="24"/>
          <w:szCs w:val="24"/>
        </w:rPr>
        <w:t xml:space="preserve">5 - </w:t>
      </w:r>
      <w:hyperlink w:anchor="P77" w:history="1">
        <w:r w:rsidRPr="00FD4E57">
          <w:rPr>
            <w:rFonts w:ascii="Times New Roman" w:hAnsi="Times New Roman" w:cs="Times New Roman"/>
            <w:sz w:val="24"/>
            <w:szCs w:val="24"/>
          </w:rPr>
          <w:t>1.2.</w:t>
        </w:r>
      </w:hyperlink>
      <w:r w:rsidRPr="00FD4E57">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 действий: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отчуждение пригодного для проживания жилого помещения, принадлежащего гражданину на праве собственности;</w:t>
      </w:r>
    </w:p>
    <w:p w:rsidR="00CA124F" w:rsidRPr="00DE650D"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0150F" w:rsidRPr="00C0150F" w:rsidRDefault="00F81EC9" w:rsidP="00CA124F">
      <w:pPr>
        <w:autoSpaceDE w:val="0"/>
        <w:autoSpaceDN w:val="0"/>
        <w:adjustRightInd w:val="0"/>
        <w:ind w:right="-1" w:firstLine="709"/>
        <w:jc w:val="both"/>
        <w:rPr>
          <w:color w:val="FF0000"/>
          <w:sz w:val="24"/>
          <w:szCs w:val="24"/>
          <w:shd w:val="clear" w:color="auto" w:fill="FFFFFF"/>
        </w:rPr>
      </w:pPr>
      <w:r w:rsidRPr="00527B83">
        <w:rPr>
          <w:sz w:val="24"/>
          <w:szCs w:val="24"/>
          <w:shd w:val="clear" w:color="auto" w:fill="FFFFFF"/>
        </w:rPr>
        <w:t>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r:id="rId40" w:anchor="block_39171" w:history="1">
        <w:r w:rsidRPr="00527B83">
          <w:rPr>
            <w:rStyle w:val="a6"/>
            <w:color w:val="auto"/>
            <w:sz w:val="24"/>
            <w:szCs w:val="24"/>
            <w:shd w:val="clear" w:color="auto" w:fill="FFFFFF"/>
          </w:rPr>
          <w:t>пункта 1</w:t>
        </w:r>
      </w:hyperlink>
      <w:r w:rsidRPr="00527B83">
        <w:rPr>
          <w:sz w:val="24"/>
          <w:szCs w:val="24"/>
          <w:shd w:val="clear" w:color="auto" w:fill="FFFFFF"/>
        </w:rPr>
        <w:t> статьи 39.17, подано в иной уполномоченный орган или к заявлению не приложены документы, предоставляемые в соответствии с </w:t>
      </w:r>
      <w:hyperlink r:id="rId41" w:anchor="block_39172" w:history="1">
        <w:r w:rsidRPr="00527B83">
          <w:rPr>
            <w:rStyle w:val="a6"/>
            <w:color w:val="auto"/>
            <w:sz w:val="24"/>
            <w:szCs w:val="24"/>
            <w:shd w:val="clear" w:color="auto" w:fill="FFFFFF"/>
          </w:rPr>
          <w:t>пунктом 2</w:t>
        </w:r>
      </w:hyperlink>
      <w:r w:rsidRPr="00527B83">
        <w:rPr>
          <w:sz w:val="24"/>
          <w:szCs w:val="24"/>
          <w:shd w:val="clear" w:color="auto" w:fill="FFFFFF"/>
        </w:rPr>
        <w:t> статьи 39.17. При этом уполномоченным органом должны быть указаны причины возврата заявления о предоставлении земельного участка</w:t>
      </w:r>
      <w:r>
        <w:rPr>
          <w:sz w:val="24"/>
          <w:szCs w:val="24"/>
          <w:shd w:val="clear" w:color="auto" w:fill="FFFFFF"/>
        </w:rPr>
        <w:t>.</w:t>
      </w:r>
      <w:bookmarkStart w:id="11" w:name="_GoBack"/>
      <w:bookmarkEnd w:id="11"/>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2" w:name="Par162"/>
      <w:bookmarkEnd w:id="12"/>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t>о предо</w:t>
      </w:r>
      <w:r w:rsidR="00883190">
        <w:rPr>
          <w:b/>
          <w:bCs/>
          <w:sz w:val="24"/>
          <w:szCs w:val="24"/>
        </w:rPr>
        <w:t xml:space="preserve">ставлении муниципальной услуги </w:t>
      </w:r>
      <w:r w:rsidRPr="00612FE5">
        <w:rPr>
          <w:b/>
          <w:bCs/>
          <w:sz w:val="24"/>
          <w:szCs w:val="24"/>
        </w:rPr>
        <w:t>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w:t>
      </w:r>
      <w:r w:rsidR="00883190">
        <w:rPr>
          <w:sz w:val="24"/>
          <w:szCs w:val="24"/>
        </w:rPr>
        <w:t xml:space="preserve">ставления муниципальной услуги </w:t>
      </w:r>
      <w:r w:rsidRPr="00612FE5">
        <w:rPr>
          <w:sz w:val="24"/>
          <w:szCs w:val="24"/>
        </w:rPr>
        <w:t>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883190">
        <w:rPr>
          <w:rFonts w:eastAsia="Calibri"/>
          <w:sz w:val="24"/>
          <w:szCs w:val="24"/>
          <w:lang w:eastAsia="en-US"/>
        </w:rPr>
        <w:t>, МФЦ</w:t>
      </w:r>
      <w:r w:rsidRPr="000A13C1">
        <w:rPr>
          <w:rFonts w:eastAsia="Calibri"/>
          <w:sz w:val="24"/>
          <w:szCs w:val="24"/>
          <w:lang w:eastAsia="en-US"/>
        </w:rPr>
        <w:t xml:space="preserve"> – в день его подачи;</w:t>
      </w:r>
    </w:p>
    <w:p w:rsidR="00CA124F" w:rsidRPr="000A13C1" w:rsidRDefault="00883190" w:rsidP="00CA124F">
      <w:pPr>
        <w:widowControl w:val="0"/>
        <w:autoSpaceDE w:val="0"/>
        <w:autoSpaceDN w:val="0"/>
        <w:adjustRightInd w:val="0"/>
        <w:ind w:firstLine="709"/>
        <w:jc w:val="both"/>
        <w:rPr>
          <w:bCs/>
          <w:sz w:val="24"/>
          <w:szCs w:val="24"/>
        </w:rPr>
      </w:pPr>
      <w:r>
        <w:rPr>
          <w:bCs/>
          <w:sz w:val="24"/>
          <w:szCs w:val="24"/>
        </w:rPr>
        <w:t xml:space="preserve">- поступившее посредством почтового </w:t>
      </w:r>
      <w:r w:rsidR="00CA124F" w:rsidRPr="000A13C1">
        <w:rPr>
          <w:bCs/>
          <w:sz w:val="24"/>
          <w:szCs w:val="24"/>
        </w:rPr>
        <w:t>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lastRenderedPageBreak/>
        <w:t xml:space="preserve">- </w:t>
      </w:r>
      <w:r w:rsidRPr="000A13C1">
        <w:rPr>
          <w:rFonts w:eastAsia="Calibri"/>
          <w:sz w:val="24"/>
          <w:szCs w:val="24"/>
          <w:lang w:eastAsia="en-US"/>
        </w:rPr>
        <w:t xml:space="preserve">поданное посредством </w:t>
      </w:r>
      <w:r w:rsidR="00883190">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883190" w:rsidP="00CA124F">
      <w:pPr>
        <w:widowControl w:val="0"/>
        <w:adjustRightInd w:val="0"/>
        <w:ind w:firstLine="709"/>
        <w:jc w:val="center"/>
        <w:rPr>
          <w:rFonts w:eastAsia="Calibri"/>
          <w:b/>
          <w:bCs/>
          <w:sz w:val="24"/>
          <w:szCs w:val="24"/>
        </w:rPr>
      </w:pPr>
      <w:r>
        <w:rPr>
          <w:rFonts w:eastAsia="Calibri"/>
          <w:b/>
          <w:bCs/>
          <w:sz w:val="24"/>
          <w:szCs w:val="24"/>
        </w:rPr>
        <w:t>муниципальные</w:t>
      </w:r>
      <w:r w:rsidR="00CA124F" w:rsidRPr="00612FE5">
        <w:rPr>
          <w:rFonts w:eastAsia="Calibri"/>
          <w:b/>
          <w:bCs/>
          <w:sz w:val="24"/>
          <w:szCs w:val="24"/>
        </w:rPr>
        <w:t xml:space="preserve">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w:t>
      </w:r>
      <w:r w:rsidRPr="00612FE5">
        <w:rPr>
          <w:rFonts w:eastAsia="Calibri"/>
          <w:sz w:val="24"/>
          <w:szCs w:val="24"/>
        </w:rPr>
        <w:lastRenderedPageBreak/>
        <w:t xml:space="preserve">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Единица</w:t>
            </w:r>
          </w:p>
          <w:p w:rsidR="00CA124F" w:rsidRPr="00612FE5" w:rsidRDefault="00CA124F"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0F3C72">
        <w:trPr>
          <w:trHeight w:val="90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sz w:val="24"/>
                <w:szCs w:val="24"/>
              </w:rPr>
            </w:pPr>
            <w:r w:rsidRPr="00612FE5">
              <w:rPr>
                <w:sz w:val="24"/>
                <w:szCs w:val="24"/>
              </w:rPr>
              <w:t>да</w:t>
            </w:r>
          </w:p>
        </w:tc>
      </w:tr>
      <w:tr w:rsidR="00CA124F" w:rsidRPr="00612FE5" w:rsidTr="000F3C72">
        <w:trPr>
          <w:trHeight w:val="607"/>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bCs/>
                <w:sz w:val="24"/>
                <w:szCs w:val="24"/>
              </w:rPr>
              <w:t>да</w:t>
            </w:r>
          </w:p>
        </w:tc>
      </w:tr>
      <w:tr w:rsidR="00CA124F" w:rsidRPr="00612FE5" w:rsidTr="000F3C72">
        <w:trPr>
          <w:trHeight w:val="29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нет</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649"/>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lastRenderedPageBreak/>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4974B8" w:rsidP="000F3C72">
            <w:pPr>
              <w:jc w:val="center"/>
              <w:rPr>
                <w:sz w:val="24"/>
                <w:szCs w:val="24"/>
              </w:rPr>
            </w:pPr>
            <w:r>
              <w:rPr>
                <w:bCs/>
                <w:sz w:val="24"/>
                <w:szCs w:val="24"/>
              </w:rPr>
              <w:t>да</w:t>
            </w:r>
          </w:p>
        </w:tc>
      </w:tr>
      <w:tr w:rsidR="00CA124F" w:rsidRPr="00612FE5" w:rsidTr="000F3C72">
        <w:trPr>
          <w:trHeight w:val="136"/>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bCs/>
                <w:sz w:val="24"/>
                <w:szCs w:val="24"/>
              </w:rPr>
            </w:pPr>
            <w:r w:rsidRPr="00CC00BA">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нет</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ind w:firstLine="709"/>
              <w:jc w:val="both"/>
              <w:rPr>
                <w:sz w:val="24"/>
                <w:szCs w:val="24"/>
              </w:rPr>
            </w:pPr>
          </w:p>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CA124F"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9C1AE5">
        <w:rPr>
          <w:rFonts w:ascii="Times New Roman" w:hAnsi="Times New Roman" w:cs="Times New Roman"/>
          <w:sz w:val="24"/>
          <w:szCs w:val="24"/>
        </w:rPr>
        <w:t>форма государственных сервисов»;</w:t>
      </w:r>
    </w:p>
    <w:p w:rsidR="009C1AE5" w:rsidRPr="009C1AE5" w:rsidRDefault="009C1AE5"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9C1AE5">
        <w:rPr>
          <w:rFonts w:ascii="Times New Roman" w:hAnsi="Times New Roman" w:cs="Times New Roman"/>
          <w:sz w:val="24"/>
          <w:szCs w:val="24"/>
        </w:rPr>
        <w:t>3) государственная информационная система Республики Коми «АИС МФЦ».</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009C1AE5">
        <w:rPr>
          <w:sz w:val="24"/>
          <w:szCs w:val="24"/>
        </w:rPr>
        <w:t xml:space="preserve">настоящего </w:t>
      </w:r>
      <w:r w:rsidRPr="0089382E">
        <w:rPr>
          <w:sz w:val="24"/>
          <w:szCs w:val="24"/>
        </w:rPr>
        <w:t>Административного регламента, будут использоваться после перевода муниципальной услуги в электронную форму предоставления.</w:t>
      </w:r>
    </w:p>
    <w:p w:rsidR="0020676E" w:rsidRPr="0020676E" w:rsidRDefault="0020676E" w:rsidP="0020676E">
      <w:pPr>
        <w:widowControl w:val="0"/>
        <w:tabs>
          <w:tab w:val="left" w:pos="709"/>
        </w:tabs>
        <w:autoSpaceDE w:val="0"/>
        <w:autoSpaceDN w:val="0"/>
        <w:adjustRightInd w:val="0"/>
        <w:ind w:firstLine="567"/>
        <w:jc w:val="both"/>
        <w:rPr>
          <w:sz w:val="24"/>
          <w:szCs w:val="24"/>
        </w:rPr>
      </w:pPr>
      <w:r>
        <w:rPr>
          <w:rFonts w:eastAsia="Calibri"/>
          <w:sz w:val="24"/>
          <w:szCs w:val="24"/>
          <w:lang w:eastAsia="en-US"/>
        </w:rPr>
        <w:t xml:space="preserve">2.21. </w:t>
      </w:r>
      <w:r w:rsidRPr="0020676E">
        <w:rPr>
          <w:sz w:val="24"/>
          <w:szCs w:val="24"/>
        </w:rPr>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0676E" w:rsidRPr="0020676E" w:rsidRDefault="0020676E" w:rsidP="0020676E">
      <w:pPr>
        <w:widowControl w:val="0"/>
        <w:tabs>
          <w:tab w:val="left" w:pos="709"/>
        </w:tabs>
        <w:autoSpaceDE w:val="0"/>
        <w:autoSpaceDN w:val="0"/>
        <w:adjustRightInd w:val="0"/>
        <w:ind w:firstLine="567"/>
        <w:jc w:val="both"/>
        <w:rPr>
          <w:sz w:val="24"/>
          <w:szCs w:val="24"/>
        </w:rPr>
      </w:pPr>
      <w:r w:rsidRPr="0020676E">
        <w:rPr>
          <w:sz w:val="24"/>
          <w:szCs w:val="24"/>
        </w:rPr>
        <w:t xml:space="preserve">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w:t>
      </w:r>
      <w:r w:rsidRPr="0020676E">
        <w:rPr>
          <w:sz w:val="24"/>
          <w:szCs w:val="24"/>
        </w:rPr>
        <w:lastRenderedPageBreak/>
        <w:t>муниципальной услуги, в МФЦ осуществляется бесплатно.</w:t>
      </w:r>
    </w:p>
    <w:p w:rsidR="0020676E" w:rsidRPr="0020676E" w:rsidRDefault="0020676E" w:rsidP="0020676E">
      <w:pPr>
        <w:tabs>
          <w:tab w:val="left" w:pos="851"/>
        </w:tabs>
        <w:autoSpaceDE w:val="0"/>
        <w:autoSpaceDN w:val="0"/>
        <w:adjustRightInd w:val="0"/>
        <w:ind w:firstLine="567"/>
        <w:jc w:val="both"/>
        <w:rPr>
          <w:sz w:val="24"/>
          <w:szCs w:val="24"/>
        </w:rPr>
      </w:pPr>
      <w:r w:rsidRPr="0020676E">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CA124F" w:rsidRPr="0020676E" w:rsidRDefault="0020676E" w:rsidP="0020676E">
      <w:pPr>
        <w:tabs>
          <w:tab w:val="left" w:pos="1134"/>
        </w:tabs>
        <w:suppressAutoHyphens/>
        <w:ind w:firstLine="709"/>
        <w:jc w:val="both"/>
        <w:rPr>
          <w:sz w:val="24"/>
          <w:szCs w:val="24"/>
        </w:rPr>
      </w:pPr>
      <w:r w:rsidRPr="0020676E">
        <w:rPr>
          <w:sz w:val="24"/>
          <w:szCs w:val="24"/>
        </w:rPr>
        <w:t xml:space="preserve">2.21.1. </w:t>
      </w:r>
      <w:r w:rsidRPr="0020676E">
        <w:rPr>
          <w:rFonts w:eastAsia="Calibri"/>
          <w:sz w:val="24"/>
          <w:szCs w:val="24"/>
        </w:rPr>
        <w:t xml:space="preserve">В отношении муниципальных услуг, предоставляемых в МФЦ, </w:t>
      </w:r>
      <w:r w:rsidRPr="0020676E">
        <w:rPr>
          <w:sz w:val="24"/>
          <w:szCs w:val="24"/>
        </w:rPr>
        <w:t>оценка качества их предоставления осуществляется в соответствии с пунктами 8 и 10 Правил</w:t>
      </w:r>
      <w:r w:rsidRPr="0020676E">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20676E">
        <w:rPr>
          <w:sz w:val="24"/>
          <w:szCs w:val="24"/>
        </w:rPr>
        <w:t>, утвержденных постановлением Правительства Российской Федерации от  12.12.2012 № 1284.</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w:t>
      </w:r>
      <w:r w:rsidRPr="0089382E">
        <w:rPr>
          <w:sz w:val="24"/>
          <w:szCs w:val="24"/>
        </w:rPr>
        <w:lastRenderedPageBreak/>
        <w:t xml:space="preserve">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lastRenderedPageBreak/>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8184A" w:rsidRPr="0008184A" w:rsidRDefault="0008184A" w:rsidP="00CA124F">
      <w:pPr>
        <w:autoSpaceDE w:val="0"/>
        <w:autoSpaceDN w:val="0"/>
        <w:adjustRightInd w:val="0"/>
        <w:ind w:firstLine="709"/>
        <w:jc w:val="both"/>
        <w:rPr>
          <w:sz w:val="24"/>
          <w:szCs w:val="24"/>
        </w:rPr>
      </w:pPr>
      <w:r w:rsidRPr="0008184A">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CA124F" w:rsidRDefault="00CA124F"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3.1. Муниципальная услуга предоставляется заявителю в соответствии с одним из следующих вариантов:</w:t>
      </w:r>
    </w:p>
    <w:p w:rsidR="00443904" w:rsidRPr="0071455D" w:rsidRDefault="00443904" w:rsidP="00443904">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вариант 3 – юридическое лицо, обратившееся за получением решения о </w:t>
      </w:r>
      <w:r w:rsidRPr="0071455D">
        <w:rPr>
          <w:rFonts w:eastAsiaTheme="minorEastAsia"/>
          <w:sz w:val="24"/>
          <w:szCs w:val="24"/>
        </w:rPr>
        <w:lastRenderedPageBreak/>
        <w:t>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5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6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adjustRightInd w:val="0"/>
        <w:ind w:firstLine="567"/>
        <w:jc w:val="both"/>
        <w:rPr>
          <w:rFonts w:eastAsiaTheme="minorEastAsia"/>
          <w:bCs/>
          <w:sz w:val="24"/>
          <w:szCs w:val="24"/>
        </w:rPr>
      </w:pPr>
      <w:r w:rsidRPr="0071455D">
        <w:rPr>
          <w:rFonts w:eastAsiaTheme="minorEastAsia"/>
          <w:sz w:val="24"/>
          <w:szCs w:val="24"/>
        </w:rPr>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466E4B">
        <w:rPr>
          <w:bCs/>
          <w:sz w:val="24"/>
          <w:szCs w:val="24"/>
        </w:rPr>
        <w:t xml:space="preserve">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sidR="003B72D3">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lastRenderedPageBreak/>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EB5F8C">
        <w:rPr>
          <w:bCs/>
          <w:sz w:val="24"/>
          <w:szCs w:val="24"/>
        </w:rPr>
        <w:t xml:space="preserve"> 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1</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3.5. В соответствии с настоящим вариантом предоставления муниципальной услуги заявителю </w:t>
      </w:r>
      <w:r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3B72D3" w:rsidRPr="0071455D" w:rsidRDefault="003B72D3"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822D83">
        <w:rPr>
          <w:sz w:val="24"/>
          <w:szCs w:val="24"/>
        </w:rPr>
        <w:t xml:space="preserve">МФЦ, </w:t>
      </w:r>
      <w:r w:rsidRPr="0071455D">
        <w:rPr>
          <w:sz w:val="24"/>
          <w:szCs w:val="24"/>
        </w:rPr>
        <w:t xml:space="preserve">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lastRenderedPageBreak/>
        <w:t>3.5.4.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bookmarkStart w:id="13" w:name="Par288"/>
      <w:bookmarkStart w:id="14" w:name="Par293"/>
      <w:bookmarkEnd w:id="13"/>
      <w:bookmarkEnd w:id="14"/>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3.6. Заявителю для получения муниципальной услуги необходимо представить в Орган</w:t>
      </w:r>
      <w:r w:rsidR="00A93EC8">
        <w:rPr>
          <w:rFonts w:eastAsiaTheme="minorEastAsia"/>
          <w:sz w:val="24"/>
          <w:szCs w:val="24"/>
        </w:rPr>
        <w:t>, 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1 к настоящему Административному регламенту.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A93EC8">
        <w:rPr>
          <w:rFonts w:eastAsiaTheme="minorEastAsia"/>
          <w:sz w:val="24"/>
          <w:szCs w:val="24"/>
        </w:rPr>
        <w:t>, 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D50FDE">
        <w:rPr>
          <w:rFonts w:eastAsiaTheme="minorEastAsia"/>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D50FDE">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89205C">
        <w:rPr>
          <w:rFonts w:eastAsia="Calibri"/>
          <w:sz w:val="24"/>
          <w:szCs w:val="24"/>
        </w:rPr>
        <w:t>, 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A145F">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B10395" w:rsidRPr="00B10395" w:rsidRDefault="003B72D3" w:rsidP="00B10395">
      <w:pPr>
        <w:shd w:val="clear" w:color="auto" w:fill="FFFFFF"/>
        <w:ind w:firstLine="567"/>
        <w:jc w:val="both"/>
        <w:rPr>
          <w:rFonts w:eastAsia="Calibri"/>
          <w:sz w:val="24"/>
          <w:szCs w:val="24"/>
        </w:rPr>
      </w:pPr>
      <w:r w:rsidRPr="0071455D">
        <w:rPr>
          <w:rFonts w:eastAsia="Calibri"/>
          <w:sz w:val="24"/>
          <w:szCs w:val="24"/>
        </w:rPr>
        <w:t xml:space="preserve">3.6.7. </w:t>
      </w:r>
      <w:r w:rsidR="00B10395" w:rsidRPr="00B10395">
        <w:rPr>
          <w:rFonts w:eastAsia="Calibri"/>
          <w:sz w:val="24"/>
          <w:szCs w:val="24"/>
        </w:rPr>
        <w:t>В приеме запроса о предоставлении муниципальной услуги участвуют:</w:t>
      </w:r>
    </w:p>
    <w:p w:rsidR="00B10395" w:rsidRPr="00B10395" w:rsidRDefault="00B10395" w:rsidP="00B10395">
      <w:pPr>
        <w:shd w:val="clear" w:color="auto" w:fill="FFFFFF"/>
        <w:ind w:firstLine="567"/>
        <w:jc w:val="both"/>
        <w:rPr>
          <w:rFonts w:eastAsiaTheme="minorEastAsia"/>
          <w:sz w:val="24"/>
          <w:szCs w:val="24"/>
        </w:rPr>
      </w:pPr>
      <w:r w:rsidRPr="00B10395">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10395">
        <w:rPr>
          <w:rFonts w:eastAsiaTheme="minorEastAsia"/>
          <w:sz w:val="24"/>
          <w:szCs w:val="24"/>
        </w:rPr>
        <w:t xml:space="preserve"> через Единый портал;</w:t>
      </w:r>
    </w:p>
    <w:p w:rsidR="003B72D3" w:rsidRPr="00B10395" w:rsidRDefault="00B10395" w:rsidP="00B10395">
      <w:pPr>
        <w:shd w:val="clear" w:color="auto" w:fill="FFFFFF"/>
        <w:ind w:firstLine="567"/>
        <w:jc w:val="both"/>
        <w:rPr>
          <w:sz w:val="24"/>
          <w:szCs w:val="24"/>
        </w:rPr>
      </w:pPr>
      <w:r w:rsidRPr="00B10395">
        <w:rPr>
          <w:sz w:val="24"/>
          <w:szCs w:val="24"/>
        </w:rPr>
        <w:t>- МФЦ – в части приема и регистрации запроса и документов и (или) информации, поданных в МФЦ путем личного обращения.</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w:t>
      </w:r>
      <w:r w:rsidR="000F1121">
        <w:rPr>
          <w:rFonts w:eastAsiaTheme="minorEastAsia"/>
          <w:bCs/>
          <w:sz w:val="24"/>
          <w:szCs w:val="24"/>
        </w:rPr>
        <w:t>, МФЦ</w:t>
      </w:r>
      <w:r w:rsidRPr="0071455D">
        <w:rPr>
          <w:rFonts w:eastAsiaTheme="minorEastAsia"/>
          <w:bCs/>
          <w:sz w:val="24"/>
          <w:szCs w:val="24"/>
        </w:rPr>
        <w:t xml:space="preserve"> - в день его подачи;</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3B72D3" w:rsidRPr="0071455D" w:rsidRDefault="003B72D3" w:rsidP="003B72D3">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3B72D3" w:rsidRPr="0071455D" w:rsidRDefault="003B72D3" w:rsidP="003B72D3">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1B2822" w:rsidRDefault="003B72D3" w:rsidP="003B72D3">
      <w:pPr>
        <w:widowControl w:val="0"/>
        <w:autoSpaceDE w:val="0"/>
        <w:autoSpaceDN w:val="0"/>
        <w:adjustRightInd w:val="0"/>
        <w:ind w:firstLine="567"/>
        <w:jc w:val="both"/>
        <w:rPr>
          <w:rFonts w:eastAsia="Calibri"/>
          <w:sz w:val="24"/>
          <w:szCs w:val="24"/>
        </w:rPr>
      </w:pPr>
      <w:r w:rsidRPr="0071455D">
        <w:rPr>
          <w:rFonts w:eastAsia="Calibri"/>
          <w:sz w:val="24"/>
          <w:szCs w:val="24"/>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3B72D3" w:rsidRPr="001B2822" w:rsidRDefault="001B2822" w:rsidP="003B72D3">
      <w:pPr>
        <w:widowControl w:val="0"/>
        <w:autoSpaceDE w:val="0"/>
        <w:autoSpaceDN w:val="0"/>
        <w:adjustRightInd w:val="0"/>
        <w:ind w:firstLine="567"/>
        <w:jc w:val="both"/>
        <w:rPr>
          <w:rFonts w:eastAsia="Calibri"/>
          <w:sz w:val="24"/>
          <w:szCs w:val="24"/>
        </w:rPr>
      </w:pPr>
      <w:r w:rsidRPr="001B2822">
        <w:rPr>
          <w:sz w:val="24"/>
          <w:szCs w:val="24"/>
        </w:rPr>
        <w:t xml:space="preserve">Способом фиксации результата административной процедуры в МФЦ является регистрация </w:t>
      </w:r>
      <w:r w:rsidRPr="001B2822">
        <w:rPr>
          <w:rFonts w:eastAsia="Calibri"/>
          <w:sz w:val="24"/>
          <w:szCs w:val="24"/>
        </w:rPr>
        <w:t xml:space="preserve">специалистом МФЦ </w:t>
      </w:r>
      <w:r w:rsidRPr="001B2822">
        <w:rPr>
          <w:sz w:val="24"/>
          <w:szCs w:val="24"/>
        </w:rPr>
        <w:t xml:space="preserve">заявления о предоставлении муниципальной услуги и документов </w:t>
      </w:r>
      <w:r w:rsidRPr="001B2822">
        <w:rPr>
          <w:rFonts w:eastAsia="Calibri"/>
          <w:sz w:val="24"/>
          <w:szCs w:val="24"/>
        </w:rPr>
        <w:t xml:space="preserve">и (или) информации </w:t>
      </w:r>
      <w:r w:rsidRPr="001B2822">
        <w:rPr>
          <w:sz w:val="24"/>
          <w:szCs w:val="24"/>
        </w:rPr>
        <w:t>с присвоением ему входящего номера и даты регистрации</w:t>
      </w:r>
      <w:r w:rsidRPr="001B2822">
        <w:rPr>
          <w:rFonts w:eastAsia="Calibri"/>
          <w:sz w:val="24"/>
          <w:szCs w:val="24"/>
        </w:rPr>
        <w:t xml:space="preserve"> в журнале регистрации обращений за предоставлением муниципальных услуг и их направление в Орган.</w:t>
      </w:r>
      <w:r w:rsidR="003B72D3" w:rsidRPr="001B2822">
        <w:rPr>
          <w:rFonts w:eastAsia="Calibri"/>
          <w:sz w:val="24"/>
          <w:szCs w:val="24"/>
        </w:rPr>
        <w:t xml:space="preserve"> </w:t>
      </w:r>
    </w:p>
    <w:p w:rsidR="003B72D3" w:rsidRPr="0071455D" w:rsidRDefault="003B72D3" w:rsidP="003B72D3">
      <w:pPr>
        <w:autoSpaceDE w:val="0"/>
        <w:autoSpaceDN w:val="0"/>
        <w:adjustRightInd w:val="0"/>
        <w:jc w:val="center"/>
        <w:rPr>
          <w:b/>
          <w:sz w:val="24"/>
          <w:szCs w:val="24"/>
        </w:rPr>
      </w:pPr>
    </w:p>
    <w:p w:rsidR="00DF70EB" w:rsidRDefault="00DF70EB" w:rsidP="003B72D3">
      <w:pPr>
        <w:autoSpaceDE w:val="0"/>
        <w:autoSpaceDN w:val="0"/>
        <w:adjustRightInd w:val="0"/>
        <w:jc w:val="center"/>
        <w:rPr>
          <w:b/>
          <w:sz w:val="24"/>
          <w:szCs w:val="24"/>
        </w:rPr>
      </w:pPr>
    </w:p>
    <w:p w:rsidR="00DF70EB" w:rsidRDefault="00DF70EB" w:rsidP="003B72D3">
      <w:pPr>
        <w:autoSpaceDE w:val="0"/>
        <w:autoSpaceDN w:val="0"/>
        <w:adjustRightInd w:val="0"/>
        <w:jc w:val="center"/>
        <w:rPr>
          <w:b/>
          <w:sz w:val="24"/>
          <w:szCs w:val="24"/>
        </w:rPr>
      </w:pPr>
    </w:p>
    <w:p w:rsidR="00DF70EB" w:rsidRDefault="00DF70EB"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4) документы, предоставленные в соответствии с пунктом 3.6.1 настоящего </w:t>
      </w:r>
      <w:r w:rsidRPr="00E62AB9">
        <w:rPr>
          <w:rFonts w:eastAsiaTheme="minorEastAsia"/>
          <w:sz w:val="24"/>
          <w:szCs w:val="24"/>
        </w:rPr>
        <w:lastRenderedPageBreak/>
        <w:t>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3B72D3" w:rsidRPr="00E62AB9" w:rsidRDefault="003B72D3" w:rsidP="003B72D3">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3B72D3" w:rsidRPr="00E62AB9" w:rsidRDefault="003B72D3"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3B72D3" w:rsidRPr="0071455D" w:rsidRDefault="003B72D3" w:rsidP="003B72D3">
      <w:pPr>
        <w:widowControl w:val="0"/>
        <w:autoSpaceDE w:val="0"/>
        <w:autoSpaceDN w:val="0"/>
        <w:adjustRightInd w:val="0"/>
        <w:jc w:val="both"/>
        <w:rPr>
          <w:rFonts w:eastAsiaTheme="minorEastAsia"/>
          <w:bCs/>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lastRenderedPageBreak/>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71455D" w:rsidRDefault="003B72D3" w:rsidP="003B72D3">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CA3314" w:rsidRPr="005561DC" w:rsidRDefault="00CA3314" w:rsidP="00CA331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CA3314" w:rsidRPr="005561DC" w:rsidRDefault="00CA3314" w:rsidP="00CA331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t>Поставщиком сведений является</w:t>
      </w:r>
      <w:r w:rsidRPr="005561DC">
        <w:rPr>
          <w:rFonts w:eastAsiaTheme="minorEastAsia"/>
          <w:bCs/>
          <w:sz w:val="24"/>
          <w:szCs w:val="24"/>
        </w:rPr>
        <w:t xml:space="preserve"> Федеральная налоговая служба </w:t>
      </w:r>
      <w:r>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Pr>
          <w:rFonts w:eastAsia="Calibri"/>
          <w:sz w:val="24"/>
          <w:szCs w:val="24"/>
        </w:rPr>
        <w:t xml:space="preserve"> (специалистам Органа)</w:t>
      </w:r>
      <w:r w:rsidRPr="0071455D">
        <w:rPr>
          <w:rFonts w:eastAsia="Calibri"/>
          <w:sz w:val="24"/>
          <w:szCs w:val="24"/>
        </w:rPr>
        <w:t>:</w:t>
      </w:r>
    </w:p>
    <w:p w:rsidR="003B72D3" w:rsidRPr="0071455D" w:rsidRDefault="003B72D3" w:rsidP="003B72D3">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71455D" w:rsidRDefault="003B72D3"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w:t>
      </w:r>
      <w:r w:rsidR="004C7EAA">
        <w:rPr>
          <w:sz w:val="24"/>
          <w:szCs w:val="24"/>
        </w:rPr>
        <w:t>Межадор</w:t>
      </w:r>
      <w:r w:rsidRPr="0071455D">
        <w:rPr>
          <w:bCs/>
          <w:sz w:val="24"/>
          <w:szCs w:val="24"/>
        </w:rPr>
        <w:t>»</w:t>
      </w:r>
      <w:r w:rsidRPr="0071455D">
        <w:rPr>
          <w:sz w:val="24"/>
          <w:szCs w:val="24"/>
        </w:rPr>
        <w:t>.</w:t>
      </w:r>
    </w:p>
    <w:p w:rsidR="003B72D3" w:rsidRPr="0071455D" w:rsidRDefault="003B72D3" w:rsidP="003B72D3">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71455D">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2"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62AB9" w:rsidRDefault="003B72D3"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w:t>
      </w:r>
      <w:r w:rsidRPr="00E62AB9">
        <w:rPr>
          <w:rFonts w:eastAsiaTheme="minorEastAsia"/>
          <w:sz w:val="24"/>
          <w:szCs w:val="24"/>
        </w:rPr>
        <w:lastRenderedPageBreak/>
        <w:t>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3"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44"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5"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6" w:history="1">
        <w:r w:rsidRPr="00E62AB9">
          <w:rPr>
            <w:rFonts w:eastAsiaTheme="minorEastAsia"/>
            <w:sz w:val="24"/>
            <w:szCs w:val="24"/>
          </w:rPr>
          <w:t>пунктом 8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47"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62AB9" w:rsidRDefault="003B72D3"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19) указанный в запросе о предоставлении земельного участка земельный участок отнесен к определенной категории земель;</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48"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w:t>
      </w:r>
      <w:r w:rsidRPr="00E62AB9">
        <w:rPr>
          <w:rFonts w:eastAsiaTheme="minorEastAsia"/>
          <w:sz w:val="24"/>
          <w:szCs w:val="24"/>
        </w:rPr>
        <w:lastRenderedPageBreak/>
        <w:t xml:space="preserve">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50"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3B72D3" w:rsidRPr="00E62AB9" w:rsidRDefault="003B72D3" w:rsidP="003B72D3">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r w:rsidR="001875D6">
        <w:rPr>
          <w:rFonts w:eastAsiaTheme="minorEastAsia"/>
          <w:sz w:val="24"/>
          <w:szCs w:val="24"/>
        </w:rPr>
        <w:t>, МФЦ</w:t>
      </w:r>
      <w:r w:rsidRPr="0071455D">
        <w:rPr>
          <w:rFonts w:eastAsiaTheme="minorEastAsia"/>
          <w:sz w:val="24"/>
          <w:szCs w:val="24"/>
        </w:rPr>
        <w:t>;</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в форме документа на бумажном носителе, направленного почтовым отправлением</w:t>
      </w:r>
      <w:r w:rsidR="009C46F3">
        <w:rPr>
          <w:rFonts w:eastAsiaTheme="minorEastAsia"/>
          <w:bCs/>
          <w:sz w:val="24"/>
          <w:szCs w:val="24"/>
        </w:rPr>
        <w:t xml:space="preserve"> в Орган</w:t>
      </w:r>
      <w:r w:rsidRPr="0071455D">
        <w:rPr>
          <w:rFonts w:eastAsiaTheme="minorEastAsia"/>
          <w:bCs/>
          <w:sz w:val="24"/>
          <w:szCs w:val="24"/>
        </w:rPr>
        <w:t xml:space="preserve">; </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информирует заявителя о результатах предоставления муниципал</w:t>
      </w:r>
      <w:r w:rsidR="009C46F3">
        <w:rPr>
          <w:rFonts w:eastAsiaTheme="minorEastAsia"/>
          <w:bCs/>
          <w:sz w:val="24"/>
          <w:szCs w:val="24"/>
        </w:rPr>
        <w:t>ьной услуги через Единый портал, в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B72D3" w:rsidRPr="00BC2204" w:rsidRDefault="00BC2204" w:rsidP="003B72D3">
      <w:pPr>
        <w:tabs>
          <w:tab w:val="left" w:pos="993"/>
        </w:tabs>
        <w:autoSpaceDE w:val="0"/>
        <w:autoSpaceDN w:val="0"/>
        <w:adjustRightInd w:val="0"/>
        <w:ind w:firstLine="567"/>
        <w:contextualSpacing/>
        <w:jc w:val="both"/>
        <w:rPr>
          <w:rFonts w:eastAsia="Calibri"/>
          <w:b/>
          <w:bCs/>
          <w:sz w:val="24"/>
          <w:szCs w:val="24"/>
        </w:rPr>
      </w:pPr>
      <w:r>
        <w:rPr>
          <w:rFonts w:eastAsiaTheme="minorEastAsia"/>
          <w:bCs/>
          <w:sz w:val="24"/>
          <w:szCs w:val="24"/>
        </w:rPr>
        <w:t xml:space="preserve">3.10.3. </w:t>
      </w:r>
      <w:r w:rsidRPr="00BC2204">
        <w:rPr>
          <w:rFonts w:eastAsia="Calibri"/>
          <w:bCs/>
          <w:sz w:val="24"/>
          <w:szCs w:val="24"/>
        </w:rPr>
        <w:t xml:space="preserve">Способом фиксации результата административной процедуры является </w:t>
      </w:r>
      <w:r w:rsidRPr="00BC2204">
        <w:rPr>
          <w:rFonts w:eastAsiaTheme="minorEastAsia"/>
          <w:bCs/>
          <w:sz w:val="24"/>
          <w:szCs w:val="24"/>
        </w:rPr>
        <w:t xml:space="preserve">регистрация </w:t>
      </w:r>
      <w:r w:rsidRPr="00BC2204">
        <w:rPr>
          <w:rFonts w:eastAsia="Calibri"/>
          <w:bCs/>
          <w:sz w:val="24"/>
          <w:szCs w:val="24"/>
        </w:rPr>
        <w:t>специалистом Органа, ответственным за прием и регистрацию документов</w:t>
      </w:r>
      <w:r w:rsidRPr="00BC2204">
        <w:rPr>
          <w:rFonts w:eastAsiaTheme="minorEastAsia"/>
          <w:bCs/>
          <w:sz w:val="24"/>
          <w:szCs w:val="24"/>
        </w:rPr>
        <w:t xml:space="preserve">, информации о направлении результата предоставления муниципальной услуги заявителю </w:t>
      </w:r>
      <w:r w:rsidRPr="00BC2204">
        <w:rPr>
          <w:rFonts w:eastAsia="Calibri"/>
          <w:bCs/>
          <w:sz w:val="24"/>
          <w:szCs w:val="24"/>
        </w:rPr>
        <w:t>в журнале регистрации обращений за предоставлением муниципальных услуг</w:t>
      </w:r>
      <w:r w:rsidRPr="00BC2204">
        <w:rPr>
          <w:rFonts w:eastAsiaTheme="minorEastAsia"/>
          <w:b/>
          <w:bCs/>
          <w:sz w:val="24"/>
          <w:szCs w:val="24"/>
        </w:rPr>
        <w:t xml:space="preserve"> </w:t>
      </w:r>
      <w:r w:rsidRPr="00BC2204">
        <w:rPr>
          <w:rFonts w:eastAsiaTheme="minorEastAsia"/>
          <w:bCs/>
          <w:sz w:val="24"/>
          <w:szCs w:val="24"/>
        </w:rPr>
        <w:t>либо о его передаче для выдачи в МФЦ.</w:t>
      </w:r>
      <w:r w:rsidR="003B72D3" w:rsidRPr="00BC2204">
        <w:rPr>
          <w:rFonts w:eastAsiaTheme="minorEastAsia"/>
          <w:bCs/>
          <w:sz w:val="24"/>
          <w:szCs w:val="24"/>
        </w:rPr>
        <w:t xml:space="preserve"> </w:t>
      </w:r>
      <w:r w:rsidR="003B72D3" w:rsidRPr="00BC2204">
        <w:rPr>
          <w:rFonts w:eastAsia="Calibri"/>
          <w:b/>
          <w:bCs/>
          <w:sz w:val="24"/>
          <w:szCs w:val="24"/>
        </w:rPr>
        <w:t xml:space="preserve">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71455D" w:rsidRDefault="003B72D3" w:rsidP="003B72D3">
      <w:pPr>
        <w:ind w:firstLine="567"/>
        <w:jc w:val="both"/>
        <w:rPr>
          <w:sz w:val="24"/>
          <w:szCs w:val="24"/>
        </w:rPr>
      </w:pPr>
      <w:r w:rsidRPr="0071455D">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w:t>
      </w:r>
      <w:r w:rsidRPr="0071455D">
        <w:rPr>
          <w:sz w:val="24"/>
          <w:szCs w:val="24"/>
        </w:rPr>
        <w:lastRenderedPageBreak/>
        <w:t xml:space="preserve">Едином портале в день формирования при обращении за предоставлением муниципальной услуги посредством Единого портала. </w:t>
      </w:r>
    </w:p>
    <w:p w:rsidR="003B72D3" w:rsidRPr="0071455D" w:rsidRDefault="003B72D3" w:rsidP="003B72D3">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3B72D3" w:rsidRPr="0071455D" w:rsidRDefault="003B72D3" w:rsidP="003B72D3">
      <w:pPr>
        <w:widowControl w:val="0"/>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3B72D3" w:rsidRPr="0071455D" w:rsidRDefault="003B72D3" w:rsidP="003B72D3">
      <w:pPr>
        <w:widowControl w:val="0"/>
        <w:autoSpaceDE w:val="0"/>
        <w:autoSpaceDN w:val="0"/>
        <w:adjustRightInd w:val="0"/>
        <w:jc w:val="center"/>
        <w:outlineLvl w:val="1"/>
        <w:rPr>
          <w:rFonts w:eastAsiaTheme="minorEastAsia"/>
          <w:b/>
          <w:sz w:val="24"/>
          <w:szCs w:val="24"/>
        </w:rPr>
      </w:pPr>
    </w:p>
    <w:p w:rsidR="003B72D3" w:rsidRPr="00E62AB9"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bCs/>
          <w:sz w:val="24"/>
          <w:szCs w:val="24"/>
        </w:rPr>
        <w:t xml:space="preserve">3.11. В соответствии с настоящим вариантом предоставления муниципальной услуги заявителю </w:t>
      </w:r>
      <w:r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Pr>
          <w:rFonts w:eastAsia="Calibri"/>
          <w:sz w:val="24"/>
          <w:szCs w:val="24"/>
        </w:rPr>
        <w:t xml:space="preserve"> уполномоченного представителя)</w:t>
      </w:r>
      <w:r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F54FDB">
        <w:rPr>
          <w:sz w:val="24"/>
          <w:szCs w:val="24"/>
        </w:rPr>
        <w:t xml:space="preserve">МФЦ, </w:t>
      </w:r>
      <w:r w:rsidRPr="00E62AB9">
        <w:rPr>
          <w:sz w:val="24"/>
          <w:szCs w:val="24"/>
        </w:rPr>
        <w:t xml:space="preserve">на Едином портале. </w:t>
      </w:r>
    </w:p>
    <w:p w:rsidR="003B72D3" w:rsidRPr="00E62AB9"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3.12. Заявителю для получения муниципальной услуги необходимо представить в Орган</w:t>
      </w:r>
      <w:r w:rsidR="00CB218E">
        <w:rPr>
          <w:rFonts w:eastAsiaTheme="minorEastAsia"/>
          <w:sz w:val="24"/>
          <w:szCs w:val="24"/>
        </w:rPr>
        <w:t>, 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3B72D3" w:rsidRPr="00F97E3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2 к настоящему Административному регламенту. </w:t>
      </w:r>
      <w:r w:rsidR="00F97E3D" w:rsidRPr="00F97E3D">
        <w:rPr>
          <w:rFonts w:eastAsiaTheme="minorEastAsia"/>
          <w:sz w:val="24"/>
          <w:szCs w:val="24"/>
        </w:rPr>
        <w:t>Требования, предъявляемые к документу при подаче в Орган,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CB218E">
        <w:rPr>
          <w:rFonts w:eastAsiaTheme="minorEastAsia"/>
          <w:sz w:val="24"/>
          <w:szCs w:val="24"/>
        </w:rPr>
        <w:t>, 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71455D">
        <w:rPr>
          <w:rFonts w:eastAsiaTheme="minorEastAsia"/>
          <w:sz w:val="24"/>
          <w:szCs w:val="24"/>
        </w:rPr>
        <w:t>(один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163405">
        <w:rPr>
          <w:rFonts w:eastAsiaTheme="minorEastAsia"/>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163405">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D30467">
        <w:rPr>
          <w:rFonts w:eastAsia="Calibri"/>
          <w:sz w:val="24"/>
          <w:szCs w:val="24"/>
        </w:rPr>
        <w:t>, 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B64984">
        <w:rPr>
          <w:rFonts w:eastAsiaTheme="minorEastAsia"/>
          <w:sz w:val="24"/>
          <w:szCs w:val="24"/>
        </w:rPr>
        <w:t>, МФЦ</w:t>
      </w:r>
      <w:r w:rsidRPr="0071455D">
        <w:rPr>
          <w:rFonts w:eastAsiaTheme="minorEastAsia"/>
          <w:sz w:val="24"/>
          <w:szCs w:val="24"/>
        </w:rPr>
        <w:t xml:space="preserve">: оригиналы </w:t>
      </w:r>
      <w:r w:rsidRPr="0071455D">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5131A4">
        <w:rPr>
          <w:rFonts w:eastAsia="Calibri"/>
          <w:sz w:val="24"/>
          <w:szCs w:val="24"/>
        </w:rPr>
        <w:t>, 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E62AB9">
        <w:rPr>
          <w:sz w:val="24"/>
          <w:szCs w:val="24"/>
        </w:rPr>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3B72D3" w:rsidRPr="0071455D" w:rsidRDefault="003B72D3" w:rsidP="003B72D3">
      <w:pPr>
        <w:shd w:val="clear" w:color="auto" w:fill="FFFFFF"/>
        <w:jc w:val="both"/>
        <w:rPr>
          <w:rFonts w:eastAsiaTheme="minorEastAsia"/>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rFonts w:eastAsia="Calibri"/>
          <w:sz w:val="24"/>
          <w:szCs w:val="24"/>
        </w:rPr>
        <w:t>ического лица без доверенности)</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3.17.3.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lastRenderedPageBreak/>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3.18. Заявителю для получения муниципальной услуги необходимо представить в Орган</w:t>
      </w:r>
      <w:r w:rsidR="007D3781">
        <w:rPr>
          <w:rFonts w:eastAsiaTheme="minorEastAsia"/>
          <w:sz w:val="24"/>
          <w:szCs w:val="24"/>
        </w:rPr>
        <w:t>, 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3B72D3" w:rsidRPr="002C36E5"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4 к настоящему Административному регламенту. </w:t>
      </w:r>
      <w:r w:rsidR="002C36E5" w:rsidRPr="002C36E5">
        <w:rPr>
          <w:rFonts w:eastAsiaTheme="minorEastAsia"/>
          <w:sz w:val="24"/>
          <w:szCs w:val="24"/>
        </w:rPr>
        <w:t>Требования, предъявляемые к документу при подаче в Орган,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7D3781">
        <w:rPr>
          <w:rFonts w:eastAsiaTheme="minorEastAsia"/>
          <w:sz w:val="24"/>
          <w:szCs w:val="24"/>
        </w:rPr>
        <w:t>, 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представит</w:t>
      </w:r>
      <w:r>
        <w:rPr>
          <w:rFonts w:eastAsia="Calibri"/>
          <w:sz w:val="24"/>
          <w:szCs w:val="24"/>
        </w:rPr>
        <w:t xml:space="preserve">ель заявителя, имеющий право действовать </w:t>
      </w:r>
      <w:r w:rsidRPr="0071455D">
        <w:rPr>
          <w:rFonts w:eastAsia="Calibri"/>
          <w:sz w:val="24"/>
          <w:szCs w:val="24"/>
        </w:rPr>
        <w:t>от имени юрид</w:t>
      </w:r>
      <w:r>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AE525E">
        <w:rPr>
          <w:rFonts w:eastAsiaTheme="minorEastAsia"/>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AE525E">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E31A5D">
        <w:rPr>
          <w:rFonts w:eastAsia="Calibri"/>
          <w:sz w:val="24"/>
          <w:szCs w:val="24"/>
        </w:rPr>
        <w:t>, 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933A12">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3.18.5. Запрос и документы, необходимые для предоставления настоящего варианта </w:t>
      </w:r>
      <w:r w:rsidRPr="0071455D">
        <w:rPr>
          <w:rFonts w:eastAsiaTheme="minorEastAsia"/>
          <w:sz w:val="24"/>
          <w:szCs w:val="24"/>
        </w:rPr>
        <w:lastRenderedPageBreak/>
        <w:t>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17468">
        <w:rPr>
          <w:rFonts w:eastAsia="Calibri"/>
          <w:sz w:val="24"/>
          <w:szCs w:val="24"/>
        </w:rPr>
        <w:t>, 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3.20.1.  Основанием для направления межведомственных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 xml:space="preserve">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w:t>
      </w:r>
      <w:r w:rsidRPr="0071455D">
        <w:rPr>
          <w:rFonts w:eastAsiaTheme="minorEastAsia"/>
          <w:spacing w:val="-6"/>
          <w:sz w:val="24"/>
          <w:szCs w:val="24"/>
          <w:u w:color="FFFFFF"/>
        </w:rPr>
        <w:lastRenderedPageBreak/>
        <w:t>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71455D" w:rsidRDefault="003B72D3" w:rsidP="003B72D3">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51"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52"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3"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w:t>
      </w:r>
      <w:r w:rsidRPr="0071455D">
        <w:rPr>
          <w:rFonts w:eastAsiaTheme="minorEastAsia"/>
          <w:sz w:val="24"/>
          <w:szCs w:val="24"/>
        </w:rPr>
        <w:lastRenderedPageBreak/>
        <w:t xml:space="preserve">проведении этого аукциона по основаниям, предусмотренным </w:t>
      </w:r>
      <w:hyperlink r:id="rId54"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55"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71455D" w:rsidRDefault="003B72D3"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предоставление земельного участка на заявленном виде прав допускается;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56"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7"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58"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9"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3B72D3" w:rsidRPr="0071455D" w:rsidRDefault="003B72D3" w:rsidP="003B72D3">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lastRenderedPageBreak/>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3.24. Заявителю для получения муниципальной услуги необходимо представить в Орган</w:t>
      </w:r>
      <w:r w:rsidR="009570E1">
        <w:rPr>
          <w:rFonts w:eastAsiaTheme="minorEastAsia"/>
          <w:sz w:val="24"/>
          <w:szCs w:val="24"/>
        </w:rPr>
        <w:t>, 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5 к настоящему Административному регламенту. </w:t>
      </w:r>
      <w:r w:rsidR="003974EC" w:rsidRPr="003974EC">
        <w:rPr>
          <w:rFonts w:eastAsiaTheme="minorEastAsia"/>
          <w:sz w:val="24"/>
          <w:szCs w:val="24"/>
        </w:rPr>
        <w:t>Требования, предъявляемые к документу при подаче в Орган,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9570E1">
        <w:rPr>
          <w:rFonts w:eastAsiaTheme="minorEastAsia"/>
          <w:sz w:val="24"/>
          <w:szCs w:val="24"/>
        </w:rPr>
        <w:t>, 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Pr>
          <w:rFonts w:eastAsiaTheme="minorEastAsia"/>
          <w:sz w:val="24"/>
          <w:szCs w:val="24"/>
        </w:rPr>
        <w:t xml:space="preserve">ющие личность </w:t>
      </w:r>
      <w:r w:rsidRPr="0071455D">
        <w:rPr>
          <w:rFonts w:eastAsia="Calibri"/>
          <w:sz w:val="24"/>
          <w:szCs w:val="24"/>
        </w:rPr>
        <w:t>представит</w:t>
      </w:r>
      <w:r>
        <w:rPr>
          <w:rFonts w:eastAsia="Calibri"/>
          <w:sz w:val="24"/>
          <w:szCs w:val="24"/>
        </w:rPr>
        <w:t xml:space="preserve">еля заявителя, имеющий право действовать </w:t>
      </w:r>
      <w:r w:rsidRPr="0071455D">
        <w:rPr>
          <w:rFonts w:eastAsia="Calibri"/>
          <w:sz w:val="24"/>
          <w:szCs w:val="24"/>
        </w:rPr>
        <w:t>от имени юрид</w:t>
      </w:r>
      <w:r>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8B2581">
        <w:rPr>
          <w:rFonts w:eastAsiaTheme="minorEastAsia"/>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rFonts w:eastAsiaTheme="minorEastAsia"/>
          <w:sz w:val="24"/>
          <w:szCs w:val="24"/>
        </w:rPr>
        <w:t>м и учредительными документами;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A0A30">
        <w:rPr>
          <w:rFonts w:eastAsiaTheme="minorEastAsia"/>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A0A30">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BD439D">
        <w:rPr>
          <w:rFonts w:eastAsia="Calibri"/>
          <w:sz w:val="24"/>
          <w:szCs w:val="24"/>
        </w:rPr>
        <w:t>, 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lastRenderedPageBreak/>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EA5087">
        <w:rPr>
          <w:rFonts w:eastAsiaTheme="minorEastAsia"/>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854331">
        <w:rPr>
          <w:rFonts w:eastAsia="Calibri"/>
          <w:sz w:val="24"/>
          <w:szCs w:val="24"/>
        </w:rPr>
        <w:t>, 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CA124F" w:rsidRPr="00612FE5" w:rsidRDefault="00CA124F" w:rsidP="00CA124F">
      <w:pPr>
        <w:autoSpaceDE w:val="0"/>
        <w:autoSpaceDN w:val="0"/>
        <w:adjustRightInd w:val="0"/>
        <w:ind w:firstLine="709"/>
        <w:jc w:val="both"/>
        <w:rPr>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 xml:space="preserve"> (далее – ФЛ) при</w:t>
      </w:r>
      <w:r w:rsidRPr="0071455D">
        <w:rPr>
          <w:rFonts w:eastAsia="Calibri"/>
          <w:sz w:val="24"/>
          <w:szCs w:val="24"/>
        </w:rPr>
        <w:t xml:space="preserve"> обраще</w:t>
      </w:r>
      <w:r>
        <w:rPr>
          <w:rFonts w:eastAsia="Calibri"/>
          <w:sz w:val="24"/>
          <w:szCs w:val="24"/>
        </w:rPr>
        <w:t>нии</w:t>
      </w:r>
      <w:r w:rsidRPr="0071455D">
        <w:rPr>
          <w:rFonts w:eastAsia="Calibri"/>
          <w:sz w:val="24"/>
          <w:szCs w:val="24"/>
        </w:rPr>
        <w:t xml:space="preserve">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.2</w:t>
      </w:r>
      <w:r>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3.29.3.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3.30.4. Основания для принятия решения об отказе в приеме заявления и документов и (или) информации не предусмотрены.</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w:t>
      </w:r>
      <w:r w:rsidRPr="0071455D">
        <w:rPr>
          <w:rFonts w:eastAsia="Calibri"/>
          <w:sz w:val="24"/>
          <w:szCs w:val="24"/>
        </w:rPr>
        <w:lastRenderedPageBreak/>
        <w:t xml:space="preserve">регистрации.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6</w:t>
      </w:r>
    </w:p>
    <w:p w:rsidR="00F56E2A" w:rsidRPr="0071455D" w:rsidRDefault="00F56E2A" w:rsidP="00F56E2A">
      <w:pPr>
        <w:widowControl w:val="0"/>
        <w:autoSpaceDE w:val="0"/>
        <w:autoSpaceDN w:val="0"/>
        <w:adjustRightInd w:val="0"/>
        <w:jc w:val="center"/>
        <w:rPr>
          <w:rFonts w:eastAsiaTheme="minorEastAsia"/>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bCs/>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3.34. Заявителю для получения муниципальной услуги необходимо представить лично </w:t>
      </w:r>
      <w:r w:rsidRPr="0071455D">
        <w:rPr>
          <w:rFonts w:eastAsiaTheme="minorEastAsia"/>
          <w:sz w:val="24"/>
          <w:szCs w:val="24"/>
        </w:rPr>
        <w:lastRenderedPageBreak/>
        <w:t>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r>
        <w:rPr>
          <w:rFonts w:eastAsia="Calibri"/>
          <w:sz w:val="24"/>
          <w:szCs w:val="24"/>
        </w:rPr>
        <w:t xml:space="preserve">ФЛ </w:t>
      </w:r>
      <w:r w:rsidRPr="0071455D">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lastRenderedPageBreak/>
        <w:t xml:space="preserve">3.37.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3.37.3.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ind w:firstLine="567"/>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71455D">
        <w:rPr>
          <w:rFonts w:eastAsiaTheme="minorEastAsia"/>
          <w:sz w:val="24"/>
          <w:szCs w:val="24"/>
        </w:rPr>
        <w:lastRenderedPageBreak/>
        <w:t xml:space="preserve">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center"/>
        <w:rPr>
          <w:rFonts w:eastAsia="Calibri"/>
          <w:b/>
          <w:sz w:val="24"/>
          <w:szCs w:val="24"/>
          <w:lang w:eastAsia="en-US"/>
        </w:rPr>
      </w:pP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F56E2A" w:rsidRPr="0071455D" w:rsidRDefault="00F56E2A" w:rsidP="00F56E2A">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F56E2A" w:rsidRPr="0071455D" w:rsidRDefault="00F56E2A" w:rsidP="00F56E2A">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71455D" w:rsidRDefault="00F56E2A" w:rsidP="00F56E2A">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71455D" w:rsidRDefault="00F56E2A" w:rsidP="00F56E2A">
      <w:pPr>
        <w:autoSpaceDE w:val="0"/>
        <w:autoSpaceDN w:val="0"/>
        <w:adjustRightInd w:val="0"/>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w:t>
      </w:r>
      <w:r w:rsidRPr="0071455D">
        <w:rPr>
          <w:rFonts w:eastAsiaTheme="minorEastAsia"/>
          <w:sz w:val="24"/>
          <w:szCs w:val="24"/>
        </w:rPr>
        <w:t>2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w:t>
      </w:r>
      <w:r w:rsidRPr="008525BD">
        <w:rPr>
          <w:rFonts w:eastAsia="Calibri"/>
          <w:sz w:val="24"/>
          <w:szCs w:val="24"/>
        </w:rPr>
        <w:t xml:space="preserve"> </w:t>
      </w:r>
      <w:r w:rsidRPr="0071455D">
        <w:rPr>
          <w:rFonts w:eastAsia="Calibri"/>
          <w:sz w:val="24"/>
          <w:szCs w:val="24"/>
        </w:rPr>
        <w:t>имеющ</w:t>
      </w:r>
      <w:r>
        <w:rPr>
          <w:rFonts w:eastAsia="Calibri"/>
          <w:sz w:val="24"/>
          <w:szCs w:val="24"/>
        </w:rPr>
        <w:t>его</w:t>
      </w:r>
      <w:r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3.45. Предоставление результата муниципальной услуги производится в порядке, установленном пунктами 3.32-3.32.3 настоящего</w:t>
      </w:r>
      <w:r>
        <w:rPr>
          <w:rFonts w:eastAsiaTheme="minorEastAsia"/>
          <w:sz w:val="24"/>
          <w:szCs w:val="24"/>
        </w:rPr>
        <w:t xml:space="preserve"> Административного регламента.</w:t>
      </w:r>
      <w:r w:rsidRPr="0071455D">
        <w:rPr>
          <w:rFonts w:eastAsiaTheme="minorEastAsia"/>
          <w:sz w:val="24"/>
          <w:szCs w:val="24"/>
        </w:rPr>
        <w:t xml:space="preserve"> </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lastRenderedPageBreak/>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autoSpaceDE w:val="0"/>
        <w:autoSpaceDN w:val="0"/>
        <w:adjustRightInd w:val="0"/>
        <w:jc w:val="both"/>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3.50.2.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3.50.3.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w:t>
      </w:r>
      <w:r w:rsidRPr="0071455D">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both"/>
        <w:rPr>
          <w:rFonts w:eastAsia="Calibri"/>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12</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Pr>
          <w:rFonts w:eastAsiaTheme="minorEastAsia"/>
          <w:sz w:val="24"/>
          <w:szCs w:val="24"/>
        </w:rPr>
        <w:t xml:space="preserve"> кругу лиц, указанных в пункте 3</w:t>
      </w:r>
      <w:r w:rsidRPr="0071455D">
        <w:rPr>
          <w:rFonts w:eastAsiaTheme="minorEastAsia"/>
          <w:sz w:val="24"/>
          <w:szCs w:val="24"/>
        </w:rPr>
        <w:t>.</w:t>
      </w:r>
      <w:r>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w:t>
      </w:r>
      <w:r w:rsidRPr="0071455D">
        <w:rPr>
          <w:rFonts w:eastAsiaTheme="minorEastAsia"/>
          <w:sz w:val="24"/>
          <w:szCs w:val="24"/>
        </w:rPr>
        <w:lastRenderedPageBreak/>
        <w:t xml:space="preserve">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lastRenderedPageBreak/>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3.62. Предоставление результата муниципальной услуги производится в порядке, установленном пунктами 3.49-3.49.2 настоящего</w:t>
      </w:r>
      <w:r>
        <w:rPr>
          <w:rFonts w:eastAsiaTheme="minorEastAsia"/>
          <w:sz w:val="24"/>
          <w:szCs w:val="24"/>
        </w:rPr>
        <w:t xml:space="preserve"> Административного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15" w:name="Par368"/>
      <w:bookmarkEnd w:id="15"/>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00F24C5A">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r w:rsidR="00F24C5A" w:rsidRPr="00F24C5A">
        <w:rPr>
          <w:sz w:val="24"/>
          <w:szCs w:val="24"/>
        </w:rPr>
        <w:t>Контроль за исполнением настоящего административного регламента сотрудниками МФЦ осуществляется руководителем МФЦ</w:t>
      </w:r>
      <w:r w:rsidR="00F24C5A" w:rsidRPr="009433E0">
        <w:rPr>
          <w:color w:val="FF0000"/>
          <w:sz w:val="24"/>
          <w:szCs w:val="24"/>
        </w:rPr>
        <w:t>.</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 xml:space="preserve"> </w:t>
      </w:r>
    </w:p>
    <w:p w:rsidR="00CA124F" w:rsidRPr="00612FE5" w:rsidRDefault="00CA124F" w:rsidP="00CA124F">
      <w:pPr>
        <w:widowControl w:val="0"/>
        <w:autoSpaceDE w:val="0"/>
        <w:autoSpaceDN w:val="0"/>
        <w:adjustRightInd w:val="0"/>
        <w:jc w:val="center"/>
        <w:rPr>
          <w:b/>
          <w:sz w:val="24"/>
          <w:szCs w:val="24"/>
        </w:rPr>
      </w:pPr>
      <w:bookmarkStart w:id="16" w:name="Par377"/>
      <w:bookmarkEnd w:id="16"/>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7" w:name="Par387"/>
      <w:bookmarkEnd w:id="17"/>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D60C47" w:rsidRPr="00D60C47" w:rsidRDefault="00CA124F" w:rsidP="00D60C47">
      <w:pPr>
        <w:widowControl w:val="0"/>
        <w:autoSpaceDE w:val="0"/>
        <w:autoSpaceDN w:val="0"/>
        <w:adjustRightInd w:val="0"/>
        <w:ind w:firstLine="567"/>
        <w:jc w:val="both"/>
        <w:rPr>
          <w:rFonts w:eastAsia="Calibri"/>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w:t>
      </w:r>
      <w:r w:rsidRPr="00612FE5">
        <w:rPr>
          <w:sz w:val="24"/>
          <w:szCs w:val="24"/>
        </w:rPr>
        <w:lastRenderedPageBreak/>
        <w:t xml:space="preserve">муниципальной услуги. </w:t>
      </w:r>
      <w:r w:rsidR="00D60C47" w:rsidRPr="00D60C47">
        <w:rPr>
          <w:rFonts w:eastAsia="Calibri"/>
          <w:sz w:val="24"/>
          <w:szCs w:val="24"/>
        </w:rPr>
        <w:t>МФЦ и его работники несут ответственность, установленную законодательством Российской Федерации:</w:t>
      </w:r>
    </w:p>
    <w:p w:rsidR="00D60C47" w:rsidRPr="00D60C47" w:rsidRDefault="00D60C47" w:rsidP="00D60C47">
      <w:pPr>
        <w:widowControl w:val="0"/>
        <w:autoSpaceDE w:val="0"/>
        <w:autoSpaceDN w:val="0"/>
        <w:adjustRightInd w:val="0"/>
        <w:ind w:firstLine="567"/>
        <w:jc w:val="both"/>
        <w:rPr>
          <w:rFonts w:eastAsia="Calibri"/>
          <w:sz w:val="24"/>
          <w:szCs w:val="24"/>
        </w:rPr>
      </w:pPr>
      <w:r w:rsidRPr="00D60C47">
        <w:rPr>
          <w:rFonts w:eastAsia="Calibri"/>
          <w:sz w:val="24"/>
          <w:szCs w:val="24"/>
        </w:rPr>
        <w:t>1) за полноту передаваемых Органу запросов, иных документов, принятых от заявителя в МФЦ;</w:t>
      </w:r>
    </w:p>
    <w:p w:rsidR="00D60C47" w:rsidRPr="00D60C47" w:rsidRDefault="00D60C47" w:rsidP="00D60C47">
      <w:pPr>
        <w:widowControl w:val="0"/>
        <w:autoSpaceDE w:val="0"/>
        <w:autoSpaceDN w:val="0"/>
        <w:adjustRightInd w:val="0"/>
        <w:ind w:firstLine="567"/>
        <w:jc w:val="both"/>
        <w:rPr>
          <w:rFonts w:eastAsia="Calibri"/>
          <w:sz w:val="24"/>
          <w:szCs w:val="24"/>
        </w:rPr>
      </w:pPr>
      <w:r w:rsidRPr="00D60C47">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0C47" w:rsidRPr="00D60C47" w:rsidRDefault="00D60C47" w:rsidP="00D60C47">
      <w:pPr>
        <w:widowControl w:val="0"/>
        <w:autoSpaceDE w:val="0"/>
        <w:autoSpaceDN w:val="0"/>
        <w:adjustRightInd w:val="0"/>
        <w:ind w:firstLine="567"/>
        <w:jc w:val="both"/>
        <w:rPr>
          <w:rFonts w:eastAsia="Calibri"/>
          <w:sz w:val="24"/>
          <w:szCs w:val="24"/>
        </w:rPr>
      </w:pPr>
      <w:r w:rsidRPr="00D60C47">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A124F" w:rsidRPr="00612FE5" w:rsidRDefault="00D60C47" w:rsidP="00D60C47">
      <w:pPr>
        <w:widowControl w:val="0"/>
        <w:autoSpaceDE w:val="0"/>
        <w:autoSpaceDN w:val="0"/>
        <w:adjustRightInd w:val="0"/>
        <w:ind w:firstLine="709"/>
        <w:jc w:val="both"/>
        <w:rPr>
          <w:sz w:val="24"/>
          <w:szCs w:val="24"/>
        </w:rPr>
      </w:pPr>
      <w:r w:rsidRPr="00D60C47">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 </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8" w:name="Par394"/>
      <w:bookmarkEnd w:id="18"/>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19" w:name="Par402"/>
      <w:bookmarkEnd w:id="19"/>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w:t>
      </w:r>
      <w:r w:rsidR="00522197">
        <w:rPr>
          <w:sz w:val="24"/>
          <w:szCs w:val="24"/>
        </w:rPr>
        <w:t>альных услуг (функций), а также</w:t>
      </w:r>
      <w:r w:rsidRPr="000A13C1">
        <w:rPr>
          <w:sz w:val="24"/>
          <w:szCs w:val="24"/>
        </w:rPr>
        <w:t xml:space="preserve">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lastRenderedPageBreak/>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6B62E0" w:rsidRPr="00E54FA5" w:rsidRDefault="006B62E0"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w:t>
      </w:r>
      <w:r w:rsidR="004C7EAA">
        <w:rPr>
          <w:sz w:val="24"/>
          <w:szCs w:val="24"/>
        </w:rPr>
        <w:t>Межадор</w:t>
      </w:r>
      <w:r w:rsidRPr="00E54FA5">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4C7EAA">
        <w:rPr>
          <w:sz w:val="24"/>
          <w:szCs w:val="24"/>
        </w:rPr>
        <w:t>Межадор</w:t>
      </w:r>
      <w:r>
        <w:rPr>
          <w:sz w:val="24"/>
          <w:szCs w:val="24"/>
        </w:rPr>
        <w:t>».</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t>Приложение 1</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bookmarkStart w:id="20" w:name="Par1097"/>
      <w:bookmarkStart w:id="21" w:name="Par1056"/>
      <w:bookmarkEnd w:id="20"/>
      <w:bookmarkEnd w:id="21"/>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lastRenderedPageBreak/>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4D7949">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4D794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4D7949">
                  <w:pPr>
                    <w:rPr>
                      <w:rFonts w:eastAsiaTheme="minorEastAsia"/>
                      <w:u w:val="single"/>
                    </w:rPr>
                  </w:pPr>
                </w:p>
              </w:tc>
              <w:tc>
                <w:tcPr>
                  <w:tcW w:w="518" w:type="pct"/>
                  <w:tcBorders>
                    <w:left w:val="single" w:sz="4" w:space="0" w:color="auto"/>
                  </w:tcBorders>
                </w:tcPr>
                <w:p w:rsidR="00744764" w:rsidRPr="00FB4699" w:rsidRDefault="00744764" w:rsidP="004D7949">
                  <w:pPr>
                    <w:rPr>
                      <w:rFonts w:eastAsiaTheme="minorEastAsia"/>
                      <w:u w:val="single"/>
                    </w:rPr>
                  </w:pPr>
                </w:p>
              </w:tc>
              <w:tc>
                <w:tcPr>
                  <w:tcW w:w="2500" w:type="pct"/>
                  <w:tcBorders>
                    <w:bottom w:val="single" w:sz="4" w:space="0" w:color="auto"/>
                  </w:tcBorders>
                </w:tcPr>
                <w:p w:rsidR="00744764" w:rsidRPr="00FB4699" w:rsidRDefault="00744764" w:rsidP="004D7949">
                  <w:pPr>
                    <w:rPr>
                      <w:rFonts w:eastAsiaTheme="minorEastAsia"/>
                      <w:u w:val="single"/>
                    </w:rPr>
                  </w:pPr>
                </w:p>
              </w:tc>
            </w:tr>
            <w:tr w:rsidR="00744764" w:rsidRPr="00FB4699" w:rsidTr="004D7949">
              <w:tc>
                <w:tcPr>
                  <w:tcW w:w="1019" w:type="pct"/>
                  <w:tcBorders>
                    <w:top w:val="single" w:sz="4" w:space="0" w:color="auto"/>
                  </w:tcBorders>
                </w:tcPr>
                <w:p w:rsidR="00744764" w:rsidRPr="00FB4699" w:rsidRDefault="00744764" w:rsidP="004D7949">
                  <w:pPr>
                    <w:jc w:val="center"/>
                    <w:rPr>
                      <w:rFonts w:eastAsiaTheme="minorEastAsia"/>
                    </w:rPr>
                  </w:pPr>
                </w:p>
              </w:tc>
              <w:tc>
                <w:tcPr>
                  <w:tcW w:w="963" w:type="pct"/>
                  <w:tcBorders>
                    <w:top w:val="single" w:sz="4" w:space="0" w:color="auto"/>
                  </w:tcBorders>
                </w:tcPr>
                <w:p w:rsidR="00744764" w:rsidRPr="00FB4699" w:rsidRDefault="00744764" w:rsidP="004D7949">
                  <w:pPr>
                    <w:jc w:val="center"/>
                    <w:rPr>
                      <w:rFonts w:eastAsiaTheme="minorEastAsia"/>
                    </w:rPr>
                  </w:pPr>
                </w:p>
              </w:tc>
              <w:tc>
                <w:tcPr>
                  <w:tcW w:w="518" w:type="pct"/>
                  <w:tcBorders>
                    <w:top w:val="nil"/>
                    <w:left w:val="nil"/>
                    <w:bottom w:val="nil"/>
                    <w:right w:val="nil"/>
                  </w:tcBorders>
                </w:tcPr>
                <w:p w:rsidR="00744764" w:rsidRPr="00FB4699" w:rsidRDefault="00744764" w:rsidP="004D7949">
                  <w:pPr>
                    <w:jc w:val="center"/>
                    <w:rPr>
                      <w:rFonts w:eastAsiaTheme="minorEastAsia"/>
                    </w:rPr>
                  </w:pPr>
                </w:p>
              </w:tc>
              <w:tc>
                <w:tcPr>
                  <w:tcW w:w="2500" w:type="pct"/>
                  <w:tcBorders>
                    <w:top w:val="single" w:sz="4" w:space="0" w:color="auto"/>
                  </w:tcBorders>
                </w:tcPr>
                <w:p w:rsidR="00744764" w:rsidRPr="00FB4699" w:rsidRDefault="00744764" w:rsidP="004D7949">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4D7949">
                  <w:pPr>
                    <w:jc w:val="center"/>
                    <w:rPr>
                      <w:rFonts w:eastAsiaTheme="minorEastAsia"/>
                    </w:rPr>
                  </w:pPr>
                </w:p>
              </w:tc>
            </w:tr>
          </w:tbl>
          <w:p w:rsidR="00744764" w:rsidRPr="00FB4699" w:rsidRDefault="00744764" w:rsidP="004D7949">
            <w:pPr>
              <w:autoSpaceDE w:val="0"/>
              <w:autoSpaceDN w:val="0"/>
              <w:jc w:val="center"/>
              <w:rPr>
                <w:rFonts w:eastAsiaTheme="minorEastAsia"/>
                <w:b/>
                <w:bCs/>
                <w:sz w:val="24"/>
                <w:szCs w:val="24"/>
              </w:rPr>
            </w:pPr>
          </w:p>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4D7949">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4D79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4D7949">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4D7949">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4D7949">
                        <w:pPr>
                          <w:rPr>
                            <w:rFonts w:eastAsia="Calibri"/>
                            <w:sz w:val="24"/>
                            <w:szCs w:val="24"/>
                          </w:rPr>
                        </w:pPr>
                        <w:r w:rsidRPr="00FB4699">
                          <w:rPr>
                            <w:rFonts w:eastAsia="Calibri"/>
                            <w:sz w:val="24"/>
                            <w:szCs w:val="24"/>
                          </w:rPr>
                          <w:t>Степень родства</w:t>
                        </w:r>
                      </w:p>
                    </w:tc>
                  </w:tr>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rPr>
                        </w:pPr>
                      </w:p>
                    </w:tc>
                    <w:tc>
                      <w:tcPr>
                        <w:tcW w:w="1067" w:type="pct"/>
                        <w:vAlign w:val="center"/>
                      </w:tcPr>
                      <w:p w:rsidR="00744764" w:rsidRPr="00FB4699" w:rsidRDefault="00744764" w:rsidP="004D7949">
                        <w:pPr>
                          <w:rPr>
                            <w:rFonts w:eastAsia="Calibri"/>
                            <w:sz w:val="24"/>
                            <w:szCs w:val="24"/>
                          </w:rPr>
                        </w:pPr>
                      </w:p>
                    </w:tc>
                    <w:tc>
                      <w:tcPr>
                        <w:tcW w:w="1240" w:type="pct"/>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rPr>
                        </w:pPr>
                      </w:p>
                    </w:tc>
                    <w:tc>
                      <w:tcPr>
                        <w:tcW w:w="1067" w:type="pct"/>
                        <w:vAlign w:val="center"/>
                      </w:tcPr>
                      <w:p w:rsidR="00744764" w:rsidRPr="00FB4699" w:rsidRDefault="00744764" w:rsidP="004D7949">
                        <w:pPr>
                          <w:rPr>
                            <w:rFonts w:eastAsia="Calibri"/>
                            <w:sz w:val="24"/>
                            <w:szCs w:val="24"/>
                          </w:rPr>
                        </w:pPr>
                      </w:p>
                    </w:tc>
                    <w:tc>
                      <w:tcPr>
                        <w:tcW w:w="1240" w:type="pct"/>
                        <w:vAlign w:val="center"/>
                      </w:tcPr>
                      <w:p w:rsidR="00744764" w:rsidRPr="00FB4699" w:rsidRDefault="00744764" w:rsidP="004D7949">
                        <w:pPr>
                          <w:rPr>
                            <w:rFonts w:eastAsia="Calibri"/>
                            <w:sz w:val="24"/>
                            <w:szCs w:val="24"/>
                          </w:rPr>
                        </w:pPr>
                      </w:p>
                    </w:tc>
                  </w:tr>
                </w:tbl>
                <w:p w:rsidR="00744764" w:rsidRPr="00FB4699" w:rsidRDefault="00744764" w:rsidP="004D7949">
                  <w:pPr>
                    <w:rPr>
                      <w:rFonts w:eastAsia="Calibri"/>
                      <w:sz w:val="24"/>
                      <w:szCs w:val="24"/>
                    </w:rPr>
                  </w:pPr>
                </w:p>
              </w:tc>
            </w:tr>
          </w:tbl>
          <w:p w:rsidR="00744764" w:rsidRPr="00FB4699" w:rsidRDefault="00744764" w:rsidP="004D7949">
            <w:pPr>
              <w:jc w:val="both"/>
              <w:rPr>
                <w:rFonts w:eastAsia="Calibri"/>
                <w:sz w:val="24"/>
                <w:szCs w:val="24"/>
              </w:rPr>
            </w:pPr>
          </w:p>
        </w:tc>
      </w:tr>
      <w:tr w:rsidR="00744764" w:rsidRPr="00FB4699" w:rsidTr="004D79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p>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4D79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p w:rsidR="00744764" w:rsidRPr="00FB4699" w:rsidRDefault="00744764" w:rsidP="004D7949">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Cs/>
                <w:sz w:val="24"/>
                <w:szCs w:val="24"/>
              </w:rPr>
            </w:pPr>
            <w:r w:rsidRPr="00FB4699">
              <w:rPr>
                <w:rFonts w:eastAsiaTheme="minorEastAsia"/>
                <w:bCs/>
                <w:sz w:val="24"/>
                <w:szCs w:val="24"/>
              </w:rPr>
              <w:lastRenderedPageBreak/>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4D7949">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4D7949">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FB4699" w:rsidTr="004D7949">
        <w:tc>
          <w:tcPr>
            <w:tcW w:w="3190" w:type="dxa"/>
            <w:tcBorders>
              <w:top w:val="nil"/>
              <w:left w:val="nil"/>
              <w:right w:val="nil"/>
            </w:tcBorders>
          </w:tcPr>
          <w:p w:rsidR="00744764" w:rsidRPr="00FB4699" w:rsidRDefault="00744764" w:rsidP="004D7949">
            <w:pPr>
              <w:rPr>
                <w:rFonts w:eastAsiaTheme="minorEastAsia"/>
                <w:sz w:val="24"/>
                <w:szCs w:val="24"/>
              </w:rPr>
            </w:pPr>
          </w:p>
        </w:tc>
        <w:tc>
          <w:tcPr>
            <w:tcW w:w="887" w:type="dxa"/>
          </w:tcPr>
          <w:p w:rsidR="00744764" w:rsidRPr="00FB4699" w:rsidRDefault="00744764" w:rsidP="004D7949">
            <w:pPr>
              <w:rPr>
                <w:rFonts w:eastAsiaTheme="minorEastAsia"/>
                <w:sz w:val="24"/>
                <w:szCs w:val="24"/>
              </w:rPr>
            </w:pPr>
          </w:p>
        </w:tc>
        <w:tc>
          <w:tcPr>
            <w:tcW w:w="5103" w:type="dxa"/>
            <w:tcBorders>
              <w:top w:val="nil"/>
              <w:left w:val="nil"/>
              <w:right w:val="nil"/>
            </w:tcBorders>
          </w:tcPr>
          <w:p w:rsidR="00744764" w:rsidRPr="00FB4699" w:rsidRDefault="00744764" w:rsidP="004D7949">
            <w:pPr>
              <w:rPr>
                <w:rFonts w:eastAsiaTheme="minorEastAsia"/>
                <w:sz w:val="24"/>
                <w:szCs w:val="24"/>
              </w:rPr>
            </w:pPr>
          </w:p>
        </w:tc>
      </w:tr>
      <w:tr w:rsidR="00744764" w:rsidRPr="00FB4699" w:rsidTr="004D7949">
        <w:tc>
          <w:tcPr>
            <w:tcW w:w="3190" w:type="dxa"/>
            <w:tcBorders>
              <w:left w:val="nil"/>
              <w:bottom w:val="nil"/>
              <w:right w:val="nil"/>
            </w:tcBorders>
          </w:tcPr>
          <w:p w:rsidR="00744764" w:rsidRPr="00FB4699" w:rsidRDefault="00744764" w:rsidP="004D7949">
            <w:pPr>
              <w:jc w:val="center"/>
              <w:rPr>
                <w:rFonts w:eastAsiaTheme="minorEastAsia"/>
              </w:rPr>
            </w:pPr>
            <w:r w:rsidRPr="00FB4699">
              <w:rPr>
                <w:rFonts w:eastAsiaTheme="minorEastAsia"/>
              </w:rPr>
              <w:t>Дата</w:t>
            </w:r>
          </w:p>
        </w:tc>
        <w:tc>
          <w:tcPr>
            <w:tcW w:w="887" w:type="dxa"/>
          </w:tcPr>
          <w:p w:rsidR="00744764" w:rsidRPr="00FB4699" w:rsidRDefault="00744764" w:rsidP="004D7949">
            <w:pPr>
              <w:jc w:val="center"/>
              <w:rPr>
                <w:rFonts w:eastAsiaTheme="minorEastAsia"/>
              </w:rPr>
            </w:pPr>
          </w:p>
        </w:tc>
        <w:tc>
          <w:tcPr>
            <w:tcW w:w="5103" w:type="dxa"/>
            <w:tcBorders>
              <w:left w:val="nil"/>
              <w:bottom w:val="nil"/>
              <w:right w:val="nil"/>
            </w:tcBorders>
          </w:tcPr>
          <w:p w:rsidR="00744764" w:rsidRPr="00FB4699" w:rsidRDefault="00744764" w:rsidP="004D7949">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t>Приложение 2</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lastRenderedPageBreak/>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4D7949">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4D794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4D7949">
                  <w:pPr>
                    <w:rPr>
                      <w:rFonts w:eastAsiaTheme="minorEastAsia"/>
                      <w:u w:val="single"/>
                    </w:rPr>
                  </w:pPr>
                </w:p>
              </w:tc>
              <w:tc>
                <w:tcPr>
                  <w:tcW w:w="518" w:type="pct"/>
                  <w:tcBorders>
                    <w:left w:val="single" w:sz="4" w:space="0" w:color="auto"/>
                  </w:tcBorders>
                </w:tcPr>
                <w:p w:rsidR="00744764" w:rsidRPr="00FB4699" w:rsidRDefault="00744764" w:rsidP="004D7949">
                  <w:pPr>
                    <w:rPr>
                      <w:rFonts w:eastAsiaTheme="minorEastAsia"/>
                      <w:u w:val="single"/>
                    </w:rPr>
                  </w:pPr>
                </w:p>
              </w:tc>
              <w:tc>
                <w:tcPr>
                  <w:tcW w:w="2500" w:type="pct"/>
                  <w:tcBorders>
                    <w:bottom w:val="single" w:sz="4" w:space="0" w:color="auto"/>
                  </w:tcBorders>
                </w:tcPr>
                <w:p w:rsidR="00744764" w:rsidRPr="00FB4699" w:rsidRDefault="00744764" w:rsidP="004D7949">
                  <w:pPr>
                    <w:rPr>
                      <w:rFonts w:eastAsiaTheme="minorEastAsia"/>
                      <w:u w:val="single"/>
                    </w:rPr>
                  </w:pPr>
                </w:p>
              </w:tc>
            </w:tr>
            <w:tr w:rsidR="00744764" w:rsidRPr="00FB4699" w:rsidTr="004D7949">
              <w:tc>
                <w:tcPr>
                  <w:tcW w:w="1019" w:type="pct"/>
                  <w:tcBorders>
                    <w:top w:val="single" w:sz="4" w:space="0" w:color="auto"/>
                  </w:tcBorders>
                </w:tcPr>
                <w:p w:rsidR="00744764" w:rsidRPr="00FB4699" w:rsidRDefault="00744764" w:rsidP="004D7949">
                  <w:pPr>
                    <w:jc w:val="center"/>
                    <w:rPr>
                      <w:rFonts w:eastAsiaTheme="minorEastAsia"/>
                    </w:rPr>
                  </w:pPr>
                </w:p>
              </w:tc>
              <w:tc>
                <w:tcPr>
                  <w:tcW w:w="963" w:type="pct"/>
                  <w:tcBorders>
                    <w:top w:val="single" w:sz="4" w:space="0" w:color="auto"/>
                  </w:tcBorders>
                </w:tcPr>
                <w:p w:rsidR="00744764" w:rsidRPr="00FB4699" w:rsidRDefault="00744764" w:rsidP="004D7949">
                  <w:pPr>
                    <w:jc w:val="center"/>
                    <w:rPr>
                      <w:rFonts w:eastAsiaTheme="minorEastAsia"/>
                    </w:rPr>
                  </w:pPr>
                </w:p>
              </w:tc>
              <w:tc>
                <w:tcPr>
                  <w:tcW w:w="518" w:type="pct"/>
                  <w:tcBorders>
                    <w:top w:val="nil"/>
                    <w:left w:val="nil"/>
                    <w:bottom w:val="nil"/>
                    <w:right w:val="nil"/>
                  </w:tcBorders>
                </w:tcPr>
                <w:p w:rsidR="00744764" w:rsidRPr="00FB4699" w:rsidRDefault="00744764" w:rsidP="004D7949">
                  <w:pPr>
                    <w:jc w:val="center"/>
                    <w:rPr>
                      <w:rFonts w:eastAsiaTheme="minorEastAsia"/>
                    </w:rPr>
                  </w:pPr>
                </w:p>
              </w:tc>
              <w:tc>
                <w:tcPr>
                  <w:tcW w:w="2500" w:type="pct"/>
                  <w:tcBorders>
                    <w:top w:val="single" w:sz="4" w:space="0" w:color="auto"/>
                  </w:tcBorders>
                </w:tcPr>
                <w:p w:rsidR="00744764" w:rsidRPr="00FB4699" w:rsidRDefault="00744764" w:rsidP="004D7949">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4D7949">
                  <w:pPr>
                    <w:jc w:val="center"/>
                    <w:rPr>
                      <w:rFonts w:eastAsiaTheme="minorEastAsia"/>
                    </w:rPr>
                  </w:pPr>
                </w:p>
              </w:tc>
            </w:tr>
          </w:tbl>
          <w:p w:rsidR="00744764" w:rsidRPr="00FB4699" w:rsidRDefault="00744764" w:rsidP="004D7949">
            <w:pPr>
              <w:autoSpaceDE w:val="0"/>
              <w:autoSpaceDN w:val="0"/>
              <w:jc w:val="center"/>
              <w:rPr>
                <w:rFonts w:eastAsiaTheme="minorEastAsia"/>
                <w:b/>
                <w:bCs/>
                <w:sz w:val="24"/>
                <w:szCs w:val="24"/>
              </w:rPr>
            </w:pPr>
          </w:p>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4D7949">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4D79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4D7949">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u w:val="single"/>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p>
              </w:tc>
            </w:tr>
            <w:tr w:rsidR="00744764" w:rsidRPr="00FB4699" w:rsidTr="004D7949">
              <w:trPr>
                <w:trHeight w:val="20"/>
                <w:jc w:val="center"/>
              </w:trPr>
              <w:tc>
                <w:tcPr>
                  <w:tcW w:w="4926" w:type="pct"/>
                  <w:tcMar>
                    <w:top w:w="0" w:type="dxa"/>
                    <w:left w:w="75" w:type="dxa"/>
                    <w:bottom w:w="0" w:type="dxa"/>
                    <w:right w:w="75" w:type="dxa"/>
                  </w:tcMar>
                  <w:vAlign w:val="center"/>
                </w:tcPr>
                <w:p w:rsidR="00744764" w:rsidRPr="00FB4699" w:rsidRDefault="00744764" w:rsidP="004D7949">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4D7949">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4D7949">
                        <w:pPr>
                          <w:rPr>
                            <w:rFonts w:eastAsia="Calibri"/>
                            <w:sz w:val="24"/>
                            <w:szCs w:val="24"/>
                          </w:rPr>
                        </w:pPr>
                        <w:r w:rsidRPr="00FB4699">
                          <w:rPr>
                            <w:rFonts w:eastAsia="Calibri"/>
                            <w:sz w:val="24"/>
                            <w:szCs w:val="24"/>
                          </w:rPr>
                          <w:t>Степень родства</w:t>
                        </w:r>
                      </w:p>
                    </w:tc>
                  </w:tr>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u w:val="single"/>
                          </w:rPr>
                        </w:pPr>
                      </w:p>
                    </w:tc>
                    <w:tc>
                      <w:tcPr>
                        <w:tcW w:w="1067" w:type="pct"/>
                        <w:vAlign w:val="center"/>
                      </w:tcPr>
                      <w:p w:rsidR="00744764" w:rsidRPr="00FB4699" w:rsidRDefault="00744764" w:rsidP="004D7949">
                        <w:pPr>
                          <w:rPr>
                            <w:rFonts w:eastAsia="Calibri"/>
                            <w:sz w:val="24"/>
                            <w:szCs w:val="24"/>
                            <w:u w:val="single"/>
                          </w:rPr>
                        </w:pPr>
                      </w:p>
                    </w:tc>
                    <w:tc>
                      <w:tcPr>
                        <w:tcW w:w="1240" w:type="pct"/>
                        <w:vAlign w:val="center"/>
                      </w:tcPr>
                      <w:p w:rsidR="00744764" w:rsidRPr="00FB4699" w:rsidRDefault="00744764" w:rsidP="004D7949">
                        <w:pPr>
                          <w:rPr>
                            <w:rFonts w:eastAsia="Calibri"/>
                            <w:sz w:val="24"/>
                            <w:szCs w:val="24"/>
                            <w:u w:val="single"/>
                          </w:rPr>
                        </w:pPr>
                      </w:p>
                    </w:tc>
                  </w:tr>
                  <w:tr w:rsidR="00744764" w:rsidRPr="00FB4699" w:rsidTr="004D7949">
                    <w:trPr>
                      <w:trHeight w:val="20"/>
                      <w:jc w:val="center"/>
                    </w:trPr>
                    <w:tc>
                      <w:tcPr>
                        <w:tcW w:w="278" w:type="pct"/>
                        <w:tcMar>
                          <w:top w:w="0" w:type="dxa"/>
                          <w:left w:w="75" w:type="dxa"/>
                          <w:bottom w:w="0" w:type="dxa"/>
                          <w:right w:w="75" w:type="dxa"/>
                        </w:tcMar>
                        <w:vAlign w:val="center"/>
                        <w:hideMark/>
                      </w:tcPr>
                      <w:p w:rsidR="00744764" w:rsidRPr="00FB4699" w:rsidRDefault="00744764" w:rsidP="004D7949">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4D7949">
                        <w:pPr>
                          <w:rPr>
                            <w:rFonts w:eastAsia="Calibri"/>
                            <w:sz w:val="24"/>
                            <w:szCs w:val="24"/>
                          </w:rPr>
                        </w:pPr>
                      </w:p>
                    </w:tc>
                    <w:tc>
                      <w:tcPr>
                        <w:tcW w:w="1067" w:type="pct"/>
                        <w:vAlign w:val="center"/>
                      </w:tcPr>
                      <w:p w:rsidR="00744764" w:rsidRPr="00FB4699" w:rsidRDefault="00744764" w:rsidP="004D7949">
                        <w:pPr>
                          <w:rPr>
                            <w:rFonts w:eastAsia="Calibri"/>
                            <w:sz w:val="24"/>
                            <w:szCs w:val="24"/>
                          </w:rPr>
                        </w:pPr>
                      </w:p>
                    </w:tc>
                    <w:tc>
                      <w:tcPr>
                        <w:tcW w:w="1240" w:type="pct"/>
                        <w:vAlign w:val="center"/>
                      </w:tcPr>
                      <w:p w:rsidR="00744764" w:rsidRPr="00FB4699" w:rsidRDefault="00744764" w:rsidP="004D7949">
                        <w:pPr>
                          <w:rPr>
                            <w:rFonts w:eastAsia="Calibri"/>
                            <w:sz w:val="24"/>
                            <w:szCs w:val="24"/>
                          </w:rPr>
                        </w:pPr>
                      </w:p>
                    </w:tc>
                  </w:tr>
                </w:tbl>
                <w:p w:rsidR="00744764" w:rsidRPr="00FB4699" w:rsidRDefault="00744764" w:rsidP="004D7949">
                  <w:pPr>
                    <w:rPr>
                      <w:rFonts w:eastAsia="Calibri"/>
                      <w:sz w:val="24"/>
                      <w:szCs w:val="24"/>
                    </w:rPr>
                  </w:pPr>
                </w:p>
              </w:tc>
            </w:tr>
          </w:tbl>
          <w:p w:rsidR="00744764" w:rsidRPr="00FB4699" w:rsidRDefault="00744764" w:rsidP="004D7949">
            <w:pPr>
              <w:jc w:val="both"/>
              <w:rPr>
                <w:rFonts w:eastAsia="Calibri"/>
                <w:sz w:val="24"/>
                <w:szCs w:val="24"/>
              </w:rPr>
            </w:pPr>
          </w:p>
        </w:tc>
      </w:tr>
      <w:tr w:rsidR="00744764" w:rsidRPr="00FB4699" w:rsidTr="004D79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p>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4D79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p w:rsidR="00744764" w:rsidRPr="00FB4699" w:rsidRDefault="00744764" w:rsidP="004D7949">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Cs/>
                <w:sz w:val="24"/>
                <w:szCs w:val="24"/>
              </w:rPr>
            </w:pPr>
            <w:r w:rsidRPr="00FB4699">
              <w:rPr>
                <w:rFonts w:eastAsiaTheme="minorEastAsia"/>
                <w:bCs/>
                <w:sz w:val="24"/>
                <w:szCs w:val="24"/>
              </w:rPr>
              <w:lastRenderedPageBreak/>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4D7949">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4D7949">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FB4699" w:rsidTr="004D7949">
        <w:trPr>
          <w:gridAfter w:val="1"/>
          <w:wAfter w:w="358" w:type="dxa"/>
        </w:trPr>
        <w:tc>
          <w:tcPr>
            <w:tcW w:w="3190" w:type="dxa"/>
            <w:gridSpan w:val="5"/>
            <w:tcBorders>
              <w:top w:val="nil"/>
              <w:left w:val="nil"/>
              <w:right w:val="nil"/>
            </w:tcBorders>
          </w:tcPr>
          <w:p w:rsidR="00744764" w:rsidRPr="00FB4699" w:rsidRDefault="00744764" w:rsidP="004D7949">
            <w:pPr>
              <w:rPr>
                <w:rFonts w:eastAsiaTheme="minorEastAsia"/>
                <w:sz w:val="24"/>
                <w:szCs w:val="24"/>
              </w:rPr>
            </w:pPr>
          </w:p>
        </w:tc>
        <w:tc>
          <w:tcPr>
            <w:tcW w:w="887" w:type="dxa"/>
          </w:tcPr>
          <w:p w:rsidR="00744764" w:rsidRPr="00FB4699" w:rsidRDefault="00744764" w:rsidP="004D7949">
            <w:pPr>
              <w:rPr>
                <w:rFonts w:eastAsiaTheme="minorEastAsia"/>
                <w:sz w:val="24"/>
                <w:szCs w:val="24"/>
              </w:rPr>
            </w:pPr>
          </w:p>
        </w:tc>
        <w:tc>
          <w:tcPr>
            <w:tcW w:w="5103" w:type="dxa"/>
            <w:gridSpan w:val="6"/>
            <w:tcBorders>
              <w:top w:val="nil"/>
              <w:left w:val="nil"/>
              <w:right w:val="nil"/>
            </w:tcBorders>
          </w:tcPr>
          <w:p w:rsidR="00744764" w:rsidRPr="00FB4699" w:rsidRDefault="00744764" w:rsidP="004D7949">
            <w:pPr>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p>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u w:val="single"/>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4D7949">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FB4699" w:rsidRDefault="00744764" w:rsidP="004D7949">
            <w:pPr>
              <w:rPr>
                <w:rFonts w:eastAsiaTheme="minorEastAsia"/>
                <w:b/>
                <w:bCs/>
                <w:sz w:val="24"/>
                <w:szCs w:val="24"/>
              </w:rPr>
            </w:pPr>
          </w:p>
          <w:p w:rsidR="00744764" w:rsidRPr="00FB4699" w:rsidRDefault="00744764" w:rsidP="004D7949">
            <w:pPr>
              <w:rPr>
                <w:rFonts w:eastAsiaTheme="minorEastAsia"/>
                <w:b/>
                <w:bCs/>
                <w:sz w:val="24"/>
                <w:szCs w:val="24"/>
              </w:rPr>
            </w:pPr>
          </w:p>
          <w:p w:rsidR="00744764" w:rsidRPr="00FB4699" w:rsidRDefault="00744764" w:rsidP="004D7949">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4D7949">
            <w:pPr>
              <w:autoSpaceDE w:val="0"/>
              <w:autoSpaceDN w:val="0"/>
              <w:rPr>
                <w:rFonts w:eastAsiaTheme="minorEastAsia"/>
                <w:sz w:val="24"/>
                <w:szCs w:val="24"/>
              </w:rPr>
            </w:pPr>
          </w:p>
        </w:tc>
      </w:tr>
      <w:tr w:rsidR="00744764" w:rsidRPr="00FB4699" w:rsidTr="004D7949">
        <w:trPr>
          <w:gridAfter w:val="1"/>
          <w:wAfter w:w="358" w:type="dxa"/>
        </w:trPr>
        <w:tc>
          <w:tcPr>
            <w:tcW w:w="3190" w:type="dxa"/>
            <w:gridSpan w:val="5"/>
            <w:tcBorders>
              <w:left w:val="nil"/>
              <w:bottom w:val="nil"/>
              <w:right w:val="nil"/>
            </w:tcBorders>
          </w:tcPr>
          <w:p w:rsidR="00744764" w:rsidRPr="00FB4699" w:rsidRDefault="00744764" w:rsidP="004D7949">
            <w:pPr>
              <w:jc w:val="center"/>
              <w:rPr>
                <w:rFonts w:eastAsiaTheme="minorEastAsia"/>
              </w:rPr>
            </w:pPr>
            <w:r w:rsidRPr="00FB4699">
              <w:rPr>
                <w:rFonts w:eastAsiaTheme="minorEastAsia"/>
              </w:rPr>
              <w:t>Дата</w:t>
            </w:r>
          </w:p>
        </w:tc>
        <w:tc>
          <w:tcPr>
            <w:tcW w:w="887" w:type="dxa"/>
          </w:tcPr>
          <w:p w:rsidR="00744764" w:rsidRPr="00FB4699" w:rsidRDefault="00744764" w:rsidP="004D7949">
            <w:pPr>
              <w:jc w:val="center"/>
              <w:rPr>
                <w:rFonts w:eastAsiaTheme="minorEastAsia"/>
              </w:rPr>
            </w:pPr>
          </w:p>
        </w:tc>
        <w:tc>
          <w:tcPr>
            <w:tcW w:w="5103" w:type="dxa"/>
            <w:gridSpan w:val="6"/>
            <w:tcBorders>
              <w:left w:val="nil"/>
              <w:bottom w:val="nil"/>
              <w:right w:val="nil"/>
            </w:tcBorders>
          </w:tcPr>
          <w:p w:rsidR="00744764" w:rsidRPr="00FB4699" w:rsidRDefault="00744764" w:rsidP="004D7949">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0F3C72">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0F3C72">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0F3C72">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гражданами садоводства или </w:t>
            </w:r>
            <w:r w:rsidRPr="005C7EE3">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0F3C72">
            <w:pPr>
              <w:autoSpaceDE w:val="0"/>
              <w:autoSpaceDN w:val="0"/>
              <w:adjustRightInd w:val="0"/>
              <w:jc w:val="both"/>
              <w:rPr>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C7EE3">
              <w:rPr>
                <w:sz w:val="24"/>
                <w:szCs w:val="24"/>
              </w:rPr>
              <w:lastRenderedPageBreak/>
              <w:t>собственности каждого собственника земельного участка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C7EE3">
              <w:rPr>
                <w:sz w:val="24"/>
                <w:szCs w:val="24"/>
              </w:rPr>
              <w:lastRenderedPageBreak/>
              <w:t>товарищества (ОНТ), за исключением случаев, если право на исходный земельный участок зарегистрировано в ЕГРН;</w:t>
            </w:r>
          </w:p>
          <w:p w:rsidR="00CA124F" w:rsidRPr="005C7EE3" w:rsidRDefault="00CA124F" w:rsidP="000F3C72">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1.2.3</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C7EE3">
              <w:rPr>
                <w:rFonts w:eastAsia="Calibri"/>
                <w:sz w:val="24"/>
                <w:szCs w:val="24"/>
              </w:rPr>
              <w:lastRenderedPageBreak/>
              <w:t>указанных целей</w:t>
            </w:r>
          </w:p>
        </w:tc>
        <w:tc>
          <w:tcPr>
            <w:tcW w:w="552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B2D1F" w:rsidRPr="00C97052" w:rsidTr="000F3C72">
        <w:tc>
          <w:tcPr>
            <w:tcW w:w="1242" w:type="dxa"/>
          </w:tcPr>
          <w:p w:rsidR="00CB2D1F" w:rsidRPr="005C7EE3" w:rsidRDefault="00CB2D1F" w:rsidP="00CB2D1F">
            <w:pPr>
              <w:widowControl w:val="0"/>
              <w:autoSpaceDE w:val="0"/>
              <w:autoSpaceDN w:val="0"/>
              <w:adjustRightInd w:val="0"/>
              <w:jc w:val="center"/>
              <w:outlineLvl w:val="1"/>
              <w:rPr>
                <w:sz w:val="24"/>
                <w:szCs w:val="24"/>
              </w:rPr>
            </w:pPr>
            <w:r w:rsidRPr="005C7EE3">
              <w:rPr>
                <w:rFonts w:eastAsia="Calibri"/>
                <w:sz w:val="24"/>
                <w:szCs w:val="24"/>
              </w:rPr>
              <w:t>1.2.4</w:t>
            </w:r>
          </w:p>
        </w:tc>
        <w:tc>
          <w:tcPr>
            <w:tcW w:w="3719" w:type="dxa"/>
          </w:tcPr>
          <w:p w:rsidR="00CB2D1F" w:rsidRPr="00A71088" w:rsidRDefault="00CB2D1F" w:rsidP="00CB2D1F">
            <w:pPr>
              <w:autoSpaceDE w:val="0"/>
              <w:autoSpaceDN w:val="0"/>
              <w:adjustRightInd w:val="0"/>
              <w:jc w:val="both"/>
              <w:rPr>
                <w:sz w:val="24"/>
                <w:szCs w:val="24"/>
              </w:rPr>
            </w:pPr>
            <w:r w:rsidRPr="00A71088">
              <w:rPr>
                <w:color w:val="000000"/>
                <w:sz w:val="24"/>
                <w:szCs w:val="24"/>
                <w:shd w:val="clear" w:color="auto" w:fill="FFFFFF"/>
              </w:rPr>
              <w:t>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tc>
        <w:tc>
          <w:tcPr>
            <w:tcW w:w="5529" w:type="dxa"/>
          </w:tcPr>
          <w:p w:rsidR="00CB2D1F" w:rsidRPr="0037403F" w:rsidRDefault="00CB2D1F" w:rsidP="00CB2D1F">
            <w:pPr>
              <w:autoSpaceDE w:val="0"/>
              <w:autoSpaceDN w:val="0"/>
              <w:adjustRightInd w:val="0"/>
              <w:rPr>
                <w:sz w:val="24"/>
                <w:szCs w:val="24"/>
              </w:rPr>
            </w:pPr>
            <w:r w:rsidRPr="0037403F">
              <w:rPr>
                <w:sz w:val="24"/>
                <w:szCs w:val="24"/>
              </w:rPr>
              <w:t>1) приказ о приеме на работу, выписка из трудовой книжки (либо сведения о трудовой деятельности) или трудовой оговор (контракт)</w:t>
            </w:r>
          </w:p>
        </w:tc>
        <w:tc>
          <w:tcPr>
            <w:tcW w:w="4110" w:type="dxa"/>
          </w:tcPr>
          <w:p w:rsidR="00CB2D1F" w:rsidRDefault="00CB2D1F" w:rsidP="00CB2D1F">
            <w:pPr>
              <w:autoSpaceDE w:val="0"/>
              <w:autoSpaceDN w:val="0"/>
              <w:adjustRightInd w:val="0"/>
              <w:rPr>
                <w:sz w:val="24"/>
                <w:szCs w:val="24"/>
              </w:rPr>
            </w:pPr>
            <w:r w:rsidRPr="0037403F">
              <w:rPr>
                <w:sz w:val="24"/>
                <w:szCs w:val="24"/>
              </w:rPr>
              <w:t>1) выписка из ЕГРН об объекте недвижимости (об испрашиваемом земельном участке)</w:t>
            </w:r>
          </w:p>
          <w:p w:rsidR="00CB2D1F" w:rsidRPr="0037403F" w:rsidRDefault="00CB2D1F" w:rsidP="00CB2D1F">
            <w:pPr>
              <w:autoSpaceDE w:val="0"/>
              <w:autoSpaceDN w:val="0"/>
              <w:adjustRightInd w:val="0"/>
              <w:rPr>
                <w:sz w:val="24"/>
                <w:szCs w:val="24"/>
              </w:rPr>
            </w:pPr>
            <w:r>
              <w:rPr>
                <w:sz w:val="24"/>
                <w:szCs w:val="24"/>
              </w:rPr>
              <w:t xml:space="preserve">2) </w:t>
            </w:r>
            <w:r w:rsidRPr="00653585">
              <w:rPr>
                <w:color w:val="000000"/>
                <w:sz w:val="24"/>
                <w:szCs w:val="24"/>
                <w:shd w:val="clear" w:color="auto" w:fill="FFFFFF"/>
              </w:rPr>
              <w:t>сведения о трудовой деятельности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1)документ, подтверждающий воздействие на заявителя радиации вследствие катастрофы на Чернобыльской АЭС;</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sidRPr="005C7EE3">
              <w:rPr>
                <w:sz w:val="24"/>
                <w:szCs w:val="24"/>
              </w:rPr>
              <w:lastRenderedPageBreak/>
              <w:t>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w:t>
            </w:r>
            <w:r w:rsidRPr="005C7EE3">
              <w:rPr>
                <w:sz w:val="24"/>
                <w:szCs w:val="24"/>
              </w:rPr>
              <w:lastRenderedPageBreak/>
              <w:t>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1.2.7</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w:t>
            </w:r>
            <w:r w:rsidRPr="005C7EE3">
              <w:rPr>
                <w:rFonts w:eastAsia="Calibri"/>
                <w:sz w:val="24"/>
                <w:szCs w:val="24"/>
              </w:rPr>
              <w:lastRenderedPageBreak/>
              <w:t>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 xml:space="preserve">2) свидетельство об усыновлении, выданные органами записи актов гражданского состояния </w:t>
            </w:r>
            <w:r w:rsidRPr="005C7EE3">
              <w:rPr>
                <w:sz w:val="24"/>
                <w:szCs w:val="24"/>
              </w:rPr>
              <w:lastRenderedPageBreak/>
              <w:t>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w:t>
            </w:r>
            <w:r w:rsidRPr="005C7EE3">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85B28" w:rsidRPr="00C97052" w:rsidTr="000F3C72">
        <w:tc>
          <w:tcPr>
            <w:tcW w:w="1242" w:type="dxa"/>
          </w:tcPr>
          <w:p w:rsidR="00C85B28" w:rsidRPr="005C7EE3" w:rsidRDefault="00C85B28" w:rsidP="00C85B28">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85B28" w:rsidRPr="00E66DEB" w:rsidRDefault="00C85B28" w:rsidP="00C85B28">
            <w:pPr>
              <w:autoSpaceDE w:val="0"/>
              <w:autoSpaceDN w:val="0"/>
              <w:adjustRightInd w:val="0"/>
              <w:jc w:val="both"/>
              <w:rPr>
                <w:sz w:val="24"/>
                <w:szCs w:val="24"/>
              </w:rPr>
            </w:pPr>
            <w:r w:rsidRPr="005561DC">
              <w:rPr>
                <w:rFonts w:eastAsia="Calibri"/>
                <w:sz w:val="24"/>
                <w:szCs w:val="24"/>
              </w:rPr>
              <w:t xml:space="preserve">Работники государственных (муниципальных) образовательных организаций, организаций культуры </w:t>
            </w:r>
            <w:r w:rsidRPr="005561DC">
              <w:rPr>
                <w:sz w:val="24"/>
                <w:szCs w:val="24"/>
                <w:shd w:val="clear" w:color="auto" w:fill="FFFFFF"/>
              </w:rPr>
              <w:t xml:space="preserve">и физкультурно-спортивных организаций </w:t>
            </w:r>
            <w:r w:rsidRPr="005561DC">
              <w:rPr>
                <w:rFonts w:eastAsia="Calibri"/>
                <w:sz w:val="24"/>
                <w:szCs w:val="24"/>
              </w:rPr>
              <w:t>в Республике Коми, проживающие и работающие в сель</w:t>
            </w:r>
            <w:r>
              <w:rPr>
                <w:rFonts w:eastAsia="Calibri"/>
                <w:sz w:val="24"/>
                <w:szCs w:val="24"/>
              </w:rPr>
              <w:t>ских населенных пунктах</w:t>
            </w:r>
          </w:p>
        </w:tc>
        <w:tc>
          <w:tcPr>
            <w:tcW w:w="5529" w:type="dxa"/>
          </w:tcPr>
          <w:p w:rsidR="00C85B28" w:rsidRPr="0037403F" w:rsidRDefault="00C85B28" w:rsidP="00C85B28">
            <w:pPr>
              <w:autoSpaceDE w:val="0"/>
              <w:autoSpaceDN w:val="0"/>
              <w:adjustRightInd w:val="0"/>
              <w:rPr>
                <w:sz w:val="24"/>
                <w:szCs w:val="24"/>
              </w:rPr>
            </w:pPr>
            <w:r w:rsidRPr="0037403F">
              <w:rPr>
                <w:sz w:val="24"/>
                <w:szCs w:val="24"/>
              </w:rPr>
              <w:t xml:space="preserve">1) </w:t>
            </w:r>
            <w:r w:rsidRPr="009563D7">
              <w:rPr>
                <w:sz w:val="24"/>
                <w:szCs w:val="24"/>
                <w:shd w:val="clear" w:color="auto" w:fill="FFFFFF"/>
              </w:rPr>
              <w:t>документ, подтверждающий трудовые отношения между гражданином и государственной (муниципальной) образовательной организацией, организацией культуры или физкультурно-спортивной организацией в Республике Коми</w:t>
            </w:r>
            <w:r w:rsidRPr="0037403F">
              <w:rPr>
                <w:sz w:val="24"/>
                <w:szCs w:val="24"/>
              </w:rPr>
              <w:t>;</w:t>
            </w:r>
          </w:p>
          <w:p w:rsidR="00C85B28" w:rsidRPr="0037403F" w:rsidRDefault="00C85B28" w:rsidP="00C85B28">
            <w:pPr>
              <w:autoSpaceDE w:val="0"/>
              <w:autoSpaceDN w:val="0"/>
              <w:adjustRightInd w:val="0"/>
              <w:rPr>
                <w:sz w:val="24"/>
                <w:szCs w:val="24"/>
              </w:rPr>
            </w:pPr>
            <w:r w:rsidRPr="0037403F">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w:t>
            </w:r>
            <w:r w:rsidRPr="0037403F">
              <w:rPr>
                <w:sz w:val="24"/>
                <w:szCs w:val="24"/>
              </w:rPr>
              <w:lastRenderedPageBreak/>
              <w:t>учреждениями Российской Федерации);</w:t>
            </w:r>
          </w:p>
          <w:p w:rsidR="00C85B28" w:rsidRPr="0037403F" w:rsidRDefault="00C85B28" w:rsidP="00C85B28">
            <w:pPr>
              <w:autoSpaceDE w:val="0"/>
              <w:autoSpaceDN w:val="0"/>
              <w:adjustRightInd w:val="0"/>
              <w:rPr>
                <w:sz w:val="24"/>
                <w:szCs w:val="24"/>
              </w:rPr>
            </w:pPr>
            <w:r w:rsidRPr="0037403F">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85B28" w:rsidRPr="0037403F" w:rsidRDefault="00C85B28" w:rsidP="00C85B28">
            <w:pPr>
              <w:autoSpaceDE w:val="0"/>
              <w:autoSpaceDN w:val="0"/>
              <w:adjustRightInd w:val="0"/>
              <w:rPr>
                <w:sz w:val="24"/>
                <w:szCs w:val="24"/>
              </w:rPr>
            </w:pPr>
            <w:r w:rsidRPr="0037403F">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C85B28" w:rsidRPr="0037403F" w:rsidRDefault="00C85B28" w:rsidP="00C85B28">
            <w:pPr>
              <w:autoSpaceDE w:val="0"/>
              <w:autoSpaceDN w:val="0"/>
              <w:adjustRightInd w:val="0"/>
              <w:rPr>
                <w:sz w:val="24"/>
                <w:szCs w:val="24"/>
              </w:rPr>
            </w:pPr>
            <w:r w:rsidRPr="0037403F">
              <w:rPr>
                <w:sz w:val="24"/>
                <w:szCs w:val="24"/>
              </w:rPr>
              <w:t>5) документ, удостоверяющий личность гражданина (граждан) Российской Федерации;</w:t>
            </w:r>
          </w:p>
          <w:p w:rsidR="00C85B28" w:rsidRPr="0037403F" w:rsidRDefault="00C85B28" w:rsidP="00C85B28">
            <w:pPr>
              <w:autoSpaceDE w:val="0"/>
              <w:autoSpaceDN w:val="0"/>
              <w:adjustRightInd w:val="0"/>
              <w:rPr>
                <w:sz w:val="24"/>
                <w:szCs w:val="24"/>
              </w:rPr>
            </w:pPr>
            <w:r w:rsidRPr="0037403F">
              <w:rPr>
                <w:sz w:val="24"/>
                <w:szCs w:val="24"/>
              </w:rPr>
              <w:t xml:space="preserve">6) документы, подтверждающие наличие согласия </w:t>
            </w:r>
            <w:r w:rsidRPr="0037403F">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85B28" w:rsidRPr="0037403F" w:rsidRDefault="00C85B28" w:rsidP="00C85B28">
            <w:pPr>
              <w:autoSpaceDE w:val="0"/>
              <w:autoSpaceDN w:val="0"/>
              <w:adjustRightInd w:val="0"/>
              <w:rPr>
                <w:sz w:val="24"/>
                <w:szCs w:val="24"/>
              </w:rPr>
            </w:pPr>
            <w:r w:rsidRPr="0037403F">
              <w:rPr>
                <w:sz w:val="24"/>
                <w:szCs w:val="24"/>
              </w:rPr>
              <w:lastRenderedPageBreak/>
              <w:t>1) выписка из ЕГРН об объекте недвижимости (об испрашиваемом земельном участке);</w:t>
            </w:r>
          </w:p>
          <w:p w:rsidR="00C85B28" w:rsidRPr="0037403F" w:rsidRDefault="00C85B28" w:rsidP="00C85B28">
            <w:pPr>
              <w:autoSpaceDE w:val="0"/>
              <w:autoSpaceDN w:val="0"/>
              <w:adjustRightInd w:val="0"/>
              <w:rPr>
                <w:sz w:val="24"/>
                <w:szCs w:val="24"/>
              </w:rPr>
            </w:pPr>
            <w:r w:rsidRPr="0037403F">
              <w:rPr>
                <w:sz w:val="24"/>
                <w:szCs w:val="24"/>
              </w:rPr>
              <w:t>2) выписка из ЕГРН о правах отдельного лица на имевшиеся (имеющиеся) у него объекты недвижимости;</w:t>
            </w:r>
          </w:p>
          <w:p w:rsidR="00C85B28" w:rsidRPr="0037403F" w:rsidRDefault="00C85B28" w:rsidP="00C85B28">
            <w:pPr>
              <w:autoSpaceDE w:val="0"/>
              <w:autoSpaceDN w:val="0"/>
              <w:adjustRightInd w:val="0"/>
              <w:rPr>
                <w:sz w:val="24"/>
                <w:szCs w:val="24"/>
              </w:rPr>
            </w:pPr>
            <w:r w:rsidRPr="0037403F">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37403F">
              <w:rPr>
                <w:sz w:val="24"/>
                <w:szCs w:val="24"/>
              </w:rPr>
              <w:t>установленном порядке непригодными для проживания;</w:t>
            </w:r>
          </w:p>
          <w:p w:rsidR="00C85B28" w:rsidRPr="0037403F" w:rsidRDefault="00C85B28" w:rsidP="00C85B28">
            <w:pPr>
              <w:autoSpaceDE w:val="0"/>
              <w:autoSpaceDN w:val="0"/>
              <w:adjustRightInd w:val="0"/>
              <w:rPr>
                <w:sz w:val="24"/>
                <w:szCs w:val="24"/>
              </w:rPr>
            </w:pPr>
            <w:r w:rsidRPr="0037403F">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85B28" w:rsidRPr="0037403F" w:rsidRDefault="00C85B28" w:rsidP="00C85B28">
            <w:pPr>
              <w:autoSpaceDE w:val="0"/>
              <w:autoSpaceDN w:val="0"/>
              <w:adjustRightInd w:val="0"/>
              <w:rPr>
                <w:sz w:val="24"/>
                <w:szCs w:val="24"/>
              </w:rPr>
            </w:pPr>
            <w:r w:rsidRPr="0037403F">
              <w:rPr>
                <w:sz w:val="24"/>
                <w:szCs w:val="24"/>
              </w:rPr>
              <w:t>5) сведения о страховом номере индивидуального лицевого счета в системе пенсионного страхования;</w:t>
            </w:r>
          </w:p>
          <w:p w:rsidR="00C85B28" w:rsidRPr="0037403F" w:rsidRDefault="00C85B28" w:rsidP="00C85B28">
            <w:pPr>
              <w:autoSpaceDE w:val="0"/>
              <w:autoSpaceDN w:val="0"/>
              <w:adjustRightInd w:val="0"/>
              <w:rPr>
                <w:sz w:val="24"/>
                <w:szCs w:val="24"/>
              </w:rPr>
            </w:pPr>
            <w:r w:rsidRPr="0037403F">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85B28" w:rsidRPr="0037403F" w:rsidRDefault="00C85B28" w:rsidP="00C85B28">
            <w:pPr>
              <w:autoSpaceDE w:val="0"/>
              <w:autoSpaceDN w:val="0"/>
              <w:adjustRightInd w:val="0"/>
              <w:rPr>
                <w:sz w:val="24"/>
                <w:szCs w:val="24"/>
              </w:rPr>
            </w:pPr>
            <w:r w:rsidRPr="0037403F">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37403F">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1.2.9</w:t>
            </w:r>
          </w:p>
        </w:tc>
        <w:tc>
          <w:tcPr>
            <w:tcW w:w="3719" w:type="dxa"/>
          </w:tcPr>
          <w:p w:rsidR="00CA124F" w:rsidRPr="005C7EE3" w:rsidRDefault="00CA124F" w:rsidP="00956C54">
            <w:pPr>
              <w:widowControl w:val="0"/>
              <w:autoSpaceDE w:val="0"/>
              <w:autoSpaceDN w:val="0"/>
              <w:adjustRightInd w:val="0"/>
              <w:jc w:val="both"/>
              <w:rPr>
                <w:rFonts w:eastAsia="Calibri"/>
                <w:sz w:val="24"/>
                <w:szCs w:val="24"/>
              </w:rPr>
            </w:pPr>
            <w:r w:rsidRPr="005C7EE3">
              <w:rPr>
                <w:rFonts w:eastAsia="Calibri"/>
                <w:sz w:val="24"/>
                <w:szCs w:val="24"/>
              </w:rPr>
              <w:t xml:space="preserve">Ветераны боевых </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отнесение гражданина к ветеранам боевых действий;</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w:t>
            </w:r>
            <w:r w:rsidRPr="005C7EE3">
              <w:rPr>
                <w:sz w:val="24"/>
                <w:szCs w:val="24"/>
              </w:rPr>
              <w:lastRenderedPageBreak/>
              <w:t>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w:t>
            </w:r>
            <w:r w:rsidRPr="005C7EE3">
              <w:rPr>
                <w:sz w:val="24"/>
                <w:szCs w:val="24"/>
              </w:rPr>
              <w:lastRenderedPageBreak/>
              <w:t>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w:t>
            </w:r>
            <w:r w:rsidRPr="005C7EE3">
              <w:rPr>
                <w:sz w:val="24"/>
                <w:szCs w:val="24"/>
              </w:rPr>
              <w:lastRenderedPageBreak/>
              <w:t>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C97052" w:rsidTr="000F3C72">
        <w:tc>
          <w:tcPr>
            <w:tcW w:w="1242" w:type="dxa"/>
          </w:tcPr>
          <w:p w:rsidR="004A10BB" w:rsidRPr="005561DC" w:rsidRDefault="004A10BB" w:rsidP="004A10BB">
            <w:pPr>
              <w:widowControl w:val="0"/>
              <w:autoSpaceDE w:val="0"/>
              <w:autoSpaceDN w:val="0"/>
              <w:adjustRightInd w:val="0"/>
              <w:jc w:val="center"/>
              <w:outlineLvl w:val="1"/>
              <w:rPr>
                <w:sz w:val="24"/>
                <w:szCs w:val="24"/>
              </w:rPr>
            </w:pPr>
            <w:r w:rsidRPr="005561DC">
              <w:rPr>
                <w:rFonts w:eastAsia="Calibri"/>
                <w:sz w:val="24"/>
                <w:szCs w:val="24"/>
              </w:rPr>
              <w:lastRenderedPageBreak/>
              <w:t>1.2.9.1</w:t>
            </w:r>
          </w:p>
        </w:tc>
        <w:tc>
          <w:tcPr>
            <w:tcW w:w="3719" w:type="dxa"/>
          </w:tcPr>
          <w:p w:rsidR="004A10BB" w:rsidRPr="005561DC" w:rsidRDefault="004A10BB" w:rsidP="004A10B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A10BB" w:rsidRPr="005561DC" w:rsidRDefault="004A10BB" w:rsidP="004A10BB">
            <w:pPr>
              <w:autoSpaceDE w:val="0"/>
              <w:autoSpaceDN w:val="0"/>
              <w:adjustRightInd w:val="0"/>
              <w:jc w:val="both"/>
              <w:rPr>
                <w:rFonts w:eastAsia="Calibri"/>
                <w:sz w:val="24"/>
                <w:szCs w:val="24"/>
              </w:rPr>
            </w:pPr>
          </w:p>
        </w:tc>
        <w:tc>
          <w:tcPr>
            <w:tcW w:w="5529" w:type="dxa"/>
          </w:tcPr>
          <w:p w:rsidR="004A10BB" w:rsidRPr="005561DC" w:rsidRDefault="004A10BB" w:rsidP="004A10BB">
            <w:pPr>
              <w:autoSpaceDE w:val="0"/>
              <w:autoSpaceDN w:val="0"/>
              <w:adjustRightInd w:val="0"/>
              <w:jc w:val="both"/>
              <w:rPr>
                <w:sz w:val="24"/>
                <w:szCs w:val="24"/>
              </w:rPr>
            </w:pPr>
            <w:r w:rsidRPr="005561DC">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w:t>
            </w:r>
            <w:r w:rsidRPr="005561DC">
              <w:rPr>
                <w:sz w:val="24"/>
                <w:szCs w:val="24"/>
              </w:rPr>
              <w:lastRenderedPageBreak/>
              <w:t>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5561DC" w:rsidRDefault="004A10BB" w:rsidP="004A10B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5561DC" w:rsidRDefault="004A10BB" w:rsidP="004A10B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4A10BB" w:rsidRPr="005561DC" w:rsidRDefault="004A10BB" w:rsidP="004A10B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4A10BB" w:rsidRPr="005561DC" w:rsidRDefault="004A10BB" w:rsidP="004A10BB">
            <w:pPr>
              <w:autoSpaceDE w:val="0"/>
              <w:autoSpaceDN w:val="0"/>
              <w:adjustRightInd w:val="0"/>
              <w:jc w:val="both"/>
              <w:rPr>
                <w:sz w:val="24"/>
                <w:szCs w:val="24"/>
              </w:rPr>
            </w:pPr>
            <w:r w:rsidRPr="005561D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A10BB" w:rsidRPr="005561DC" w:rsidRDefault="004A10BB" w:rsidP="004A10BB">
            <w:pPr>
              <w:autoSpaceDE w:val="0"/>
              <w:autoSpaceDN w:val="0"/>
              <w:adjustRightInd w:val="0"/>
              <w:jc w:val="both"/>
              <w:rPr>
                <w:sz w:val="24"/>
                <w:szCs w:val="24"/>
              </w:rPr>
            </w:pPr>
            <w:r w:rsidRPr="005561D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w:t>
            </w:r>
            <w:r w:rsidRPr="005561DC">
              <w:rPr>
                <w:sz w:val="24"/>
                <w:szCs w:val="24"/>
              </w:rPr>
              <w:lastRenderedPageBreak/>
              <w:t>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5561DC" w:rsidRDefault="004A10BB" w:rsidP="004A10B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4A10BB" w:rsidRPr="005561DC" w:rsidRDefault="004A10BB" w:rsidP="004A10B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561DC" w:rsidRDefault="004A10BB" w:rsidP="004A10BB">
            <w:pPr>
              <w:autoSpaceDE w:val="0"/>
              <w:autoSpaceDN w:val="0"/>
              <w:adjustRightInd w:val="0"/>
              <w:jc w:val="both"/>
              <w:rPr>
                <w:sz w:val="24"/>
                <w:szCs w:val="24"/>
                <w:shd w:val="clear" w:color="auto" w:fill="FFFFFF"/>
              </w:rPr>
            </w:pPr>
            <w:r w:rsidRPr="005561D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w:t>
            </w:r>
            <w:r w:rsidRPr="005561DC">
              <w:rPr>
                <w:sz w:val="24"/>
                <w:szCs w:val="24"/>
              </w:rPr>
              <w:lastRenderedPageBreak/>
              <w:t>нотариально удостоверенный перевод на русский язык;</w:t>
            </w:r>
            <w:r w:rsidRPr="005561DC">
              <w:rPr>
                <w:sz w:val="24"/>
                <w:szCs w:val="24"/>
                <w:shd w:val="clear" w:color="auto" w:fill="FFFFFF"/>
              </w:rPr>
              <w:t xml:space="preserve"> </w:t>
            </w:r>
          </w:p>
          <w:p w:rsidR="004A10BB" w:rsidRPr="005561DC" w:rsidRDefault="004A10BB" w:rsidP="004A10BB">
            <w:pPr>
              <w:autoSpaceDE w:val="0"/>
              <w:autoSpaceDN w:val="0"/>
              <w:adjustRightInd w:val="0"/>
              <w:jc w:val="both"/>
              <w:rPr>
                <w:sz w:val="24"/>
                <w:szCs w:val="24"/>
              </w:rPr>
            </w:pPr>
            <w:r w:rsidRPr="005561D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w:t>
            </w:r>
            <w:r w:rsidRPr="005C7EE3">
              <w:rPr>
                <w:sz w:val="24"/>
                <w:szCs w:val="24"/>
              </w:rPr>
              <w:lastRenderedPageBreak/>
              <w:t>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w:t>
            </w:r>
            <w:r w:rsidRPr="005C7EE3">
              <w:rPr>
                <w:sz w:val="24"/>
                <w:szCs w:val="24"/>
              </w:rPr>
              <w:lastRenderedPageBreak/>
              <w:t>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w:t>
            </w:r>
            <w:r w:rsidRPr="005C7EE3">
              <w:rPr>
                <w:sz w:val="24"/>
                <w:szCs w:val="24"/>
              </w:rPr>
              <w:lastRenderedPageBreak/>
              <w:t>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w:t>
            </w:r>
            <w:r w:rsidRPr="005C7EE3">
              <w:rPr>
                <w:sz w:val="24"/>
                <w:szCs w:val="24"/>
              </w:rPr>
              <w:lastRenderedPageBreak/>
              <w:t>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1.2.12</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w:t>
            </w:r>
            <w:r w:rsidRPr="005C7EE3">
              <w:rPr>
                <w:sz w:val="24"/>
                <w:szCs w:val="24"/>
              </w:rPr>
              <w:lastRenderedPageBreak/>
              <w:t>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1.2.13</w:t>
            </w:r>
          </w:p>
        </w:tc>
        <w:tc>
          <w:tcPr>
            <w:tcW w:w="3719" w:type="dxa"/>
          </w:tcPr>
          <w:p w:rsidR="00CA124F" w:rsidRPr="005C7EE3" w:rsidRDefault="00CA124F" w:rsidP="000F3C72">
            <w:pPr>
              <w:autoSpaceDE w:val="0"/>
              <w:autoSpaceDN w:val="0"/>
              <w:adjustRightInd w:val="0"/>
              <w:jc w:val="both"/>
              <w:rPr>
                <w:sz w:val="24"/>
                <w:szCs w:val="24"/>
              </w:rPr>
            </w:pPr>
            <w:r w:rsidRPr="005C7EE3">
              <w:rPr>
                <w:sz w:val="24"/>
                <w:szCs w:val="24"/>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w:t>
            </w:r>
            <w:r w:rsidRPr="005C7EE3">
              <w:rPr>
                <w:sz w:val="24"/>
                <w:szCs w:val="24"/>
              </w:rPr>
              <w:lastRenderedPageBreak/>
              <w:t>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w:t>
            </w:r>
            <w:r w:rsidRPr="005C7EE3">
              <w:rPr>
                <w:sz w:val="24"/>
                <w:szCs w:val="24"/>
              </w:rPr>
              <w:lastRenderedPageBreak/>
              <w:t>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w:t>
            </w:r>
            <w:r w:rsidRPr="005C7EE3">
              <w:rPr>
                <w:sz w:val="24"/>
                <w:szCs w:val="24"/>
              </w:rPr>
              <w:lastRenderedPageBreak/>
              <w:t xml:space="preserve">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1.2.14</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w:t>
            </w:r>
            <w:r w:rsidRPr="005C7EE3">
              <w:rPr>
                <w:rFonts w:eastAsia="Calibri"/>
                <w:sz w:val="24"/>
                <w:szCs w:val="24"/>
              </w:rPr>
              <w:lastRenderedPageBreak/>
              <w:t>жилищного строительства</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документы, удостоверяющие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5C7EE3" w:rsidRDefault="00CA124F" w:rsidP="000F3C72">
            <w:pPr>
              <w:widowControl w:val="0"/>
              <w:autoSpaceDE w:val="0"/>
              <w:autoSpaceDN w:val="0"/>
              <w:adjustRightInd w:val="0"/>
              <w:jc w:val="both"/>
              <w:rPr>
                <w:rFonts w:eastAsia="Calibri"/>
                <w:sz w:val="24"/>
                <w:szCs w:val="24"/>
              </w:rPr>
            </w:pP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w:t>
            </w:r>
            <w:r w:rsidRPr="005C7EE3">
              <w:rPr>
                <w:rFonts w:eastAsia="Calibri"/>
                <w:sz w:val="24"/>
                <w:szCs w:val="24"/>
              </w:rPr>
              <w:lastRenderedPageBreak/>
              <w:t>года в собственности указанных организаций</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lastRenderedPageBreak/>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выписка из ЕГРЮЛ о юридическом лице, являющемся </w:t>
            </w:r>
            <w:r w:rsidRPr="005C7EE3">
              <w:rPr>
                <w:sz w:val="24"/>
                <w:szCs w:val="24"/>
              </w:rPr>
              <w:lastRenderedPageBreak/>
              <w:t>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1.2.19</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60"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1"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1.2.20</w:t>
            </w:r>
          </w:p>
        </w:tc>
        <w:tc>
          <w:tcPr>
            <w:tcW w:w="371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w:t>
            </w:r>
            <w:r w:rsidRPr="005C7EE3">
              <w:rPr>
                <w:sz w:val="24"/>
                <w:szCs w:val="24"/>
              </w:rPr>
              <w:lastRenderedPageBreak/>
              <w:t>подсобного хозяйства, садоводства, огородничества</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1.2.21</w:t>
            </w:r>
          </w:p>
        </w:tc>
        <w:tc>
          <w:tcPr>
            <w:tcW w:w="3719" w:type="dxa"/>
          </w:tcPr>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xml:space="preserve">-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w:t>
            </w:r>
            <w:r w:rsidRPr="00E54FA5">
              <w:rPr>
                <w:sz w:val="24"/>
                <w:szCs w:val="24"/>
              </w:rPr>
              <w:lastRenderedPageBreak/>
              <w:t>данному члену указанной некоммерческой организации;</w:t>
            </w:r>
          </w:p>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w:t>
            </w:r>
            <w:r>
              <w:rPr>
                <w:sz w:val="24"/>
                <w:szCs w:val="24"/>
              </w:rPr>
              <w:t>твенных или муниципальных нужд</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0F3C72">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25442E">
            <w:pPr>
              <w:autoSpaceDE w:val="0"/>
              <w:autoSpaceDN w:val="0"/>
              <w:adjustRightInd w:val="0"/>
              <w:jc w:val="both"/>
              <w:rPr>
                <w:sz w:val="24"/>
                <w:szCs w:val="24"/>
              </w:rPr>
            </w:pPr>
          </w:p>
        </w:tc>
        <w:tc>
          <w:tcPr>
            <w:tcW w:w="4110"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0F3C72">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1.2.22</w:t>
            </w:r>
          </w:p>
        </w:tc>
        <w:tc>
          <w:tcPr>
            <w:tcW w:w="3719" w:type="dxa"/>
          </w:tcPr>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w:t>
            </w:r>
            <w:r>
              <w:rPr>
                <w:sz w:val="24"/>
                <w:szCs w:val="24"/>
              </w:rPr>
              <w:t>ощади таких земельных участков</w:t>
            </w:r>
          </w:p>
        </w:tc>
        <w:tc>
          <w:tcPr>
            <w:tcW w:w="5529"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54FA5">
              <w:rPr>
                <w:sz w:val="24"/>
                <w:szCs w:val="24"/>
              </w:rPr>
              <w:t xml:space="preserve"> </w:t>
            </w:r>
          </w:p>
          <w:p w:rsidR="0025442E" w:rsidRPr="00E54FA5" w:rsidRDefault="0025442E" w:rsidP="0025442E">
            <w:pPr>
              <w:pStyle w:val="formattext"/>
              <w:shd w:val="clear" w:color="auto" w:fill="FFFFFF"/>
              <w:spacing w:before="0" w:beforeAutospacing="0" w:after="0" w:afterAutospacing="0"/>
              <w:jc w:val="both"/>
              <w:textAlignment w:val="baseline"/>
            </w:pPr>
            <w:r w:rsidRPr="00E54FA5">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A124F" w:rsidRPr="005C7EE3" w:rsidRDefault="0025442E" w:rsidP="0025442E">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CA124F" w:rsidRPr="005C7EE3" w:rsidRDefault="00CA124F" w:rsidP="0025442E">
            <w:pPr>
              <w:pStyle w:val="formattext"/>
              <w:shd w:val="clear" w:color="auto" w:fill="FFFFFF"/>
              <w:spacing w:before="0" w:beforeAutospacing="0" w:after="0" w:afterAutospacing="0"/>
              <w:jc w:val="both"/>
              <w:textAlignment w:val="baseline"/>
            </w:pPr>
            <w:r w:rsidRPr="005C7EE3">
              <w:t>1)</w:t>
            </w:r>
            <w:r w:rsidR="0025442E">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0025442E">
              <w:t xml:space="preserve"> </w:t>
            </w:r>
            <w:r w:rsidR="0025442E" w:rsidRPr="00E54FA5">
              <w:rPr>
                <w:shd w:val="clear" w:color="auto" w:fill="FFFFFF"/>
              </w:rPr>
              <w:t>(в иных случаях указанные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25442E">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1.2.23</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w:t>
            </w:r>
            <w:r w:rsidRPr="005C7EE3">
              <w:rPr>
                <w:rFonts w:eastAsia="Calibri"/>
                <w:sz w:val="24"/>
                <w:szCs w:val="24"/>
              </w:rPr>
              <w:lastRenderedPageBreak/>
              <w:t>гараж), а также его наследник, в следующих случаях:</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0F3C72">
            <w:pPr>
              <w:widowControl w:val="0"/>
              <w:autoSpaceDE w:val="0"/>
              <w:autoSpaceDN w:val="0"/>
              <w:adjustRightInd w:val="0"/>
              <w:jc w:val="both"/>
              <w:rPr>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 xml:space="preserve">Наследником должны быть представлены </w:t>
            </w:r>
            <w:r w:rsidRPr="005C7EE3">
              <w:rPr>
                <w:sz w:val="24"/>
                <w:szCs w:val="24"/>
              </w:rPr>
              <w:lastRenderedPageBreak/>
              <w:t>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w:t>
            </w:r>
            <w:r w:rsidRPr="005C7EE3">
              <w:rPr>
                <w:rFonts w:eastAsia="Calibri"/>
                <w:sz w:val="24"/>
                <w:szCs w:val="24"/>
              </w:rPr>
              <w:lastRenderedPageBreak/>
              <w:t>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0F3C72">
            <w:pPr>
              <w:widowControl w:val="0"/>
              <w:autoSpaceDE w:val="0"/>
              <w:autoSpaceDN w:val="0"/>
              <w:adjustRightInd w:val="0"/>
              <w:jc w:val="both"/>
              <w:rPr>
                <w:sz w:val="24"/>
                <w:szCs w:val="24"/>
              </w:rPr>
            </w:pPr>
            <w:r w:rsidRPr="005C7EE3">
              <w:rPr>
                <w:sz w:val="24"/>
                <w:szCs w:val="24"/>
              </w:rPr>
              <w:lastRenderedPageBreak/>
              <w:t>Для заявителей при наличии условий, указанных в подпункте 2:</w:t>
            </w:r>
          </w:p>
          <w:p w:rsidR="00CA124F" w:rsidRPr="005C7EE3" w:rsidRDefault="00CA124F" w:rsidP="000F3C72">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1.2.24</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w:t>
            </w:r>
            <w:r w:rsidRPr="005C7EE3">
              <w:rPr>
                <w:rFonts w:eastAsia="Calibri"/>
                <w:sz w:val="24"/>
                <w:szCs w:val="24"/>
              </w:rPr>
              <w:lastRenderedPageBreak/>
              <w:t>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В случае отсутствия у заявителя документа, подтверждающего предоставление или иное выделение ему земельного участка либо </w:t>
            </w:r>
            <w:r w:rsidRPr="005C7EE3">
              <w:rPr>
                <w:rFonts w:eastAsia="Calibri"/>
                <w:sz w:val="24"/>
                <w:szCs w:val="24"/>
              </w:rPr>
              <w:lastRenderedPageBreak/>
              <w:t>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0F3C72">
            <w:pPr>
              <w:widowControl w:val="0"/>
              <w:autoSpaceDE w:val="0"/>
              <w:autoSpaceDN w:val="0"/>
              <w:adjustRightInd w:val="0"/>
              <w:jc w:val="both"/>
              <w:outlineLvl w:val="1"/>
              <w:rPr>
                <w:sz w:val="24"/>
                <w:szCs w:val="24"/>
              </w:rPr>
            </w:pP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1.2.26</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1.2.27</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Гражданин, у которого </w:t>
            </w:r>
            <w:r w:rsidRPr="005C7EE3">
              <w:rPr>
                <w:rFonts w:eastAsia="Calibri"/>
                <w:sz w:val="24"/>
                <w:szCs w:val="24"/>
              </w:rPr>
              <w:lastRenderedPageBreak/>
              <w:t>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0F3C72">
          <w:pgSz w:w="16838" w:h="11906" w:orient="landscape" w:code="9"/>
          <w:pgMar w:top="851" w:right="709" w:bottom="709" w:left="709" w:header="709" w:footer="709" w:gutter="0"/>
          <w:cols w:space="708"/>
          <w:docGrid w:linePitch="360"/>
        </w:sect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4D79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4D79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4D7949">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lang w:val="en-US"/>
        </w:rPr>
      </w:pPr>
      <w:r w:rsidRPr="00E47BBA">
        <w:rPr>
          <w:rFonts w:eastAsia="Calibri"/>
        </w:rPr>
        <w:lastRenderedPageBreak/>
        <w:t>Приложение 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4D79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4D79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4D7949">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7BBA" w:rsidTr="004D7949">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E47BBA" w:rsidRPr="00E47BBA" w:rsidTr="004D79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4D79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4D79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4D79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4D79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4D79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4D7949">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4D7949">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6</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Перечень общих признаков заявителей (принадлежащих им объектов),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7BBA" w:rsidRDefault="00E47BBA" w:rsidP="00E47BBA">
      <w:pPr>
        <w:keepNext/>
        <w:keepLines/>
        <w:jc w:val="center"/>
        <w:textAlignment w:val="baseline"/>
        <w:outlineLvl w:val="3"/>
        <w:rPr>
          <w:rFonts w:eastAsiaTheme="majorEastAsia"/>
          <w:bCs/>
          <w:iCs/>
          <w:sz w:val="24"/>
          <w:szCs w:val="24"/>
        </w:rPr>
      </w:pP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 Круг заявителей</w:t>
      </w:r>
    </w:p>
    <w:p w:rsidR="00E47BBA" w:rsidRPr="00E47BBA" w:rsidRDefault="00E47BBA" w:rsidP="00E47BBA">
      <w:pPr>
        <w:keepNext/>
        <w:keepLines/>
        <w:jc w:val="center"/>
        <w:textAlignment w:val="baseline"/>
        <w:outlineLvl w:val="3"/>
        <w:rPr>
          <w:rFonts w:eastAsiaTheme="majorEastAsia"/>
          <w:b/>
          <w:bCs/>
          <w:i/>
          <w:iCs/>
          <w:color w:val="4F81BD" w:themeColor="accent1"/>
          <w:sz w:val="24"/>
          <w:szCs w:val="24"/>
        </w:rPr>
      </w:pPr>
      <w:r w:rsidRPr="00E47BBA">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 варианта</w:t>
            </w:r>
          </w:p>
        </w:tc>
        <w:tc>
          <w:tcPr>
            <w:tcW w:w="8616" w:type="dxa"/>
          </w:tcPr>
          <w:p w:rsidR="00E47BBA" w:rsidRPr="00E47BBA" w:rsidRDefault="00E47BBA" w:rsidP="00E47BBA">
            <w:pPr>
              <w:jc w:val="center"/>
              <w:rPr>
                <w:rFonts w:eastAsiaTheme="minorEastAsia"/>
                <w:sz w:val="24"/>
                <w:szCs w:val="24"/>
              </w:rPr>
            </w:pPr>
            <w:r w:rsidRPr="00E47BBA">
              <w:rPr>
                <w:rFonts w:eastAsiaTheme="minorEastAsia"/>
                <w:sz w:val="24"/>
                <w:szCs w:val="24"/>
              </w:rPr>
              <w:t>Комбинация значений признаков</w:t>
            </w:r>
          </w:p>
        </w:tc>
      </w:tr>
      <w:tr w:rsidR="00E47BBA" w:rsidRPr="00E47BBA" w:rsidTr="004D7949">
        <w:tc>
          <w:tcPr>
            <w:tcW w:w="9747" w:type="dxa"/>
            <w:gridSpan w:val="2"/>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w:t>
            </w:r>
            <w:r w:rsidRPr="00E47BBA">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7BBA">
              <w:rPr>
                <w:rFonts w:eastAsia="Calibri"/>
                <w:sz w:val="24"/>
                <w:szCs w:val="24"/>
              </w:rPr>
              <w:t>(для категории заявителей, указанных в пунктах 1.2.2-1.2.15, 1.2.19-1.2.27 настоящего Административного регламента),</w:t>
            </w:r>
            <w:r w:rsidRPr="00E47BBA">
              <w:rPr>
                <w:rFonts w:eastAsia="Arial Unicode MS"/>
                <w:sz w:val="24"/>
                <w:szCs w:val="24"/>
              </w:rPr>
              <w:t xml:space="preserve"> обращается лично</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2</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3</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4</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4D7949">
        <w:trPr>
          <w:trHeight w:val="914"/>
        </w:trPr>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5</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6</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7</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8</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4D7949">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9</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10</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11</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w:t>
            </w:r>
            <w:r w:rsidRPr="00E47BBA">
              <w:rPr>
                <w:rFonts w:eastAsia="Arial Unicode MS"/>
                <w:sz w:val="24"/>
                <w:szCs w:val="24"/>
              </w:rPr>
              <w:lastRenderedPageBreak/>
              <w:t>имени юридического лица без доверенности</w:t>
            </w:r>
          </w:p>
        </w:tc>
      </w:tr>
      <w:tr w:rsidR="00E47BBA" w:rsidRPr="00E47BBA" w:rsidTr="004D7949">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12</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E47BBA" w:rsidRPr="00E47BBA" w:rsidRDefault="00E47BBA" w:rsidP="00E47BBA">
      <w:pPr>
        <w:widowControl w:val="0"/>
        <w:autoSpaceDE w:val="0"/>
        <w:autoSpaceDN w:val="0"/>
        <w:adjustRightInd w:val="0"/>
        <w:spacing w:after="200"/>
        <w:jc w:val="both"/>
        <w:rPr>
          <w:rFonts w:eastAsiaTheme="minorEastAsia"/>
          <w:sz w:val="24"/>
          <w:szCs w:val="24"/>
        </w:rPr>
      </w:pPr>
      <w:r w:rsidRPr="00E47BBA">
        <w:rPr>
          <w:rFonts w:eastAsiaTheme="minorEastAsia"/>
          <w:sz w:val="24"/>
          <w:szCs w:val="24"/>
        </w:rPr>
        <w:t xml:space="preserve"> </w:t>
      </w:r>
    </w:p>
    <w:p w:rsidR="00E47BBA" w:rsidRPr="00E47BBA" w:rsidRDefault="00E47BBA" w:rsidP="00E47BBA">
      <w:pPr>
        <w:adjustRightInd w:val="0"/>
        <w:spacing w:after="200"/>
        <w:jc w:val="center"/>
        <w:rPr>
          <w:rFonts w:eastAsiaTheme="minorEastAsia"/>
          <w:sz w:val="24"/>
          <w:szCs w:val="24"/>
        </w:rPr>
      </w:pPr>
      <w:r w:rsidRPr="00E47BBA">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 п/п</w:t>
            </w:r>
          </w:p>
        </w:tc>
        <w:tc>
          <w:tcPr>
            <w:tcW w:w="269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Признак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c>
          <w:tcPr>
            <w:tcW w:w="595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Значения признака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r>
      <w:tr w:rsidR="00E47BBA" w:rsidRPr="00E47BBA" w:rsidTr="004D7949">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1</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2</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С какой целью обращается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sz w:val="24"/>
                <w:szCs w:val="24"/>
              </w:rPr>
              <w:t>за п</w:t>
            </w:r>
            <w:r w:rsidRPr="00E47BBA">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3</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Borders>
              <w:left w:val="single" w:sz="4" w:space="0" w:color="auto"/>
            </w:tcBorders>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4D7949">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4</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5</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4D7949">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6</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4D7949">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7</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E47BBA" w:rsidRPr="00E47BBA" w:rsidRDefault="00E47BBA" w:rsidP="00E47BBA">
      <w:pPr>
        <w:adjustRightInd w:val="0"/>
        <w:spacing w:after="200"/>
        <w:jc w:val="both"/>
        <w:rPr>
          <w:rFonts w:eastAsiaTheme="minorEastAsia"/>
          <w:bCs/>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7</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Перечень сведений,</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направляемых в межведомственных запросах,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а также в ответах на такие запросы (в том числе цели их использования)</w:t>
      </w:r>
    </w:p>
    <w:p w:rsidR="00E47BBA" w:rsidRPr="00E47BBA" w:rsidRDefault="00E47BBA" w:rsidP="00E47BBA">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п/п</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Варианты предоставления муниципальной услуги, в которых данный запрос необходим</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1</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2</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sz w:val="24"/>
                <w:szCs w:val="24"/>
              </w:rPr>
              <w:t>о правах отдельного лица на имевшиеся (имеющиеся) у него объекты недвижимости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и место рождения;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2) паспортные данные </w:t>
            </w:r>
            <w:r w:rsidRPr="00E47BBA">
              <w:rPr>
                <w:rFonts w:eastAsiaTheme="minorHAnsi"/>
                <w:sz w:val="24"/>
                <w:szCs w:val="24"/>
                <w:lang w:eastAsia="en-US"/>
              </w:rPr>
              <w:t>(серия, номер, дата выдачи, кем выдан).</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7BBA">
              <w:rPr>
                <w:rFonts w:eastAsia="Calibri"/>
                <w:sz w:val="24"/>
                <w:szCs w:val="24"/>
              </w:rPr>
              <w:t xml:space="preserve"> (для категории заявителей, указанных в пунктах 1.2.14, 1.2.19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 xml:space="preserve">кадастровый номер; </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rPr>
          <w:trHeight w:val="5664"/>
        </w:trPr>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1.4.</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межевания территории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кадастровый номер;</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наименование объекта.</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1)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утвержденный проект межевания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1.5.</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1) </w:t>
            </w:r>
            <w:r w:rsidRPr="00E47BBA">
              <w:rPr>
                <w:rFonts w:eastAsiaTheme="minorHAnsi"/>
                <w:sz w:val="24"/>
                <w:szCs w:val="24"/>
                <w:lang w:eastAsia="en-US"/>
              </w:rPr>
              <w:t>наименование некоммерческого объединения.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наименование некоммерческого объединения;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утвержденный проект организации и застройки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1.6.</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1.2.2-1.2.15, 1.2.19-1.2.22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1.7.</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пункте 1.2.21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1.8.</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Открытые сведения из ЕГРЮЛ по запросу сведений о юридическом лице:</w:t>
            </w:r>
          </w:p>
          <w:p w:rsidR="00E47BBA" w:rsidRPr="00E47BBA" w:rsidRDefault="00E47BBA" w:rsidP="00E47BBA">
            <w:pPr>
              <w:tabs>
                <w:tab w:val="left" w:pos="8670"/>
              </w:tabs>
              <w:jc w:val="both"/>
              <w:rPr>
                <w:rFonts w:eastAsia="Calibri"/>
                <w:sz w:val="24"/>
                <w:szCs w:val="24"/>
              </w:rPr>
            </w:pPr>
            <w:r w:rsidRPr="00E47BBA">
              <w:rPr>
                <w:rFonts w:eastAsia="Calibri"/>
                <w:sz w:val="24"/>
                <w:szCs w:val="24"/>
                <w:lang w:eastAsia="en-US"/>
              </w:rPr>
              <w:t xml:space="preserve">- СНТ или ОНТ </w:t>
            </w:r>
            <w:r w:rsidRPr="00E47BBA">
              <w:rPr>
                <w:rFonts w:eastAsia="Calibri"/>
                <w:sz w:val="24"/>
                <w:szCs w:val="24"/>
              </w:rPr>
              <w:t>(для категории заявителей, указанных в пункте 1.2.2 настоящего Административного регламента);</w:t>
            </w:r>
          </w:p>
          <w:p w:rsidR="00E47BBA" w:rsidRPr="00E47BBA" w:rsidRDefault="00E47BBA" w:rsidP="00E47BBA">
            <w:pPr>
              <w:tabs>
                <w:tab w:val="left" w:pos="8670"/>
              </w:tabs>
              <w:jc w:val="both"/>
              <w:rPr>
                <w:rFonts w:eastAsiaTheme="minorEastAsia"/>
                <w:sz w:val="24"/>
                <w:szCs w:val="24"/>
              </w:rPr>
            </w:pPr>
            <w:r w:rsidRPr="00E47BBA">
              <w:rPr>
                <w:rFonts w:eastAsia="Calibri"/>
                <w:sz w:val="24"/>
                <w:szCs w:val="24"/>
              </w:rPr>
              <w:t>-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гаражного кооператива </w:t>
            </w:r>
            <w:r w:rsidRPr="00E47BBA">
              <w:rPr>
                <w:rFonts w:eastAsia="Calibri"/>
                <w:sz w:val="24"/>
                <w:szCs w:val="24"/>
              </w:rPr>
              <w:t>(для категории заявителей, указанных в пунктах 1.2.23, 1.2.25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1.9.</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страховом номере индивидуального лицевого счета в системе пенсионного страхования</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(Фонд пенсионного и социального страхования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фамилия, имя, отчество, дата рождения</w:t>
            </w:r>
            <w:r w:rsidRPr="00E47BBA">
              <w:rPr>
                <w:rFonts w:eastAsiaTheme="minorEastAsia"/>
                <w:spacing w:val="-6"/>
                <w:sz w:val="24"/>
                <w:szCs w:val="24"/>
                <w:u w:color="FFFFFF"/>
              </w:rPr>
              <w:t>;</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страховом номере индивидуального лицевого счета</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1.10.</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(Министерство внутренних дел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1</w:t>
            </w: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адрес и дата регистрации по месту жительства (пребывания) гражданина и членов его семьи;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1) фамилия, имя, отчество (при наличии) физического лица;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2) дата рождения;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Запрашиваемые в запросе сведения и цели использования запрашиваемых в запросе сведений: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сведения, содержащиеся в записях актов гражданского состояния</w:t>
            </w:r>
            <w:r w:rsidRPr="00E47BBA">
              <w:rPr>
                <w:rFonts w:eastAsiaTheme="minorEastAsia"/>
                <w:spacing w:val="-6"/>
                <w:sz w:val="24"/>
                <w:szCs w:val="24"/>
                <w:u w:color="FFFFFF"/>
              </w:rPr>
              <w:t>;</w:t>
            </w:r>
          </w:p>
          <w:p w:rsidR="00E47BBA" w:rsidRPr="00E47BBA" w:rsidRDefault="00E47BBA" w:rsidP="00E47BBA">
            <w:pPr>
              <w:autoSpaceDE w:val="0"/>
              <w:autoSpaceDN w:val="0"/>
              <w:adjustRightInd w:val="0"/>
              <w:jc w:val="both"/>
              <w:rPr>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7BBA">
              <w:rPr>
                <w:rFonts w:eastAsia="Calibri"/>
                <w:sz w:val="24"/>
                <w:szCs w:val="24"/>
              </w:rPr>
              <w:t>(для категории заявителей, указанных в пункте 1.2.11 настоящего Административного регламента)</w:t>
            </w:r>
            <w:r w:rsidRPr="00E47BBA">
              <w:rPr>
                <w:rFonts w:eastAsiaTheme="minorEastAsia"/>
                <w:sz w:val="24"/>
                <w:szCs w:val="24"/>
              </w:rPr>
              <w:t xml:space="preserve"> (МЧС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3) дата уничтожения объекта;</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4) причина уничтожения объекта;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852C0" w:rsidRPr="00E47BBA" w:rsidTr="004D7949">
        <w:tc>
          <w:tcPr>
            <w:tcW w:w="1242" w:type="dxa"/>
          </w:tcPr>
          <w:p w:rsidR="00E852C0" w:rsidRPr="005561DC" w:rsidRDefault="00E852C0" w:rsidP="00E852C0">
            <w:pPr>
              <w:tabs>
                <w:tab w:val="left" w:pos="8670"/>
              </w:tabs>
              <w:jc w:val="center"/>
              <w:rPr>
                <w:sz w:val="24"/>
                <w:szCs w:val="24"/>
              </w:rPr>
            </w:pPr>
            <w:r w:rsidRPr="005561DC">
              <w:rPr>
                <w:sz w:val="24"/>
                <w:szCs w:val="24"/>
              </w:rPr>
              <w:t>1.13.</w:t>
            </w:r>
          </w:p>
        </w:tc>
        <w:tc>
          <w:tcPr>
            <w:tcW w:w="8364" w:type="dxa"/>
          </w:tcPr>
          <w:p w:rsidR="00E852C0" w:rsidRPr="005561DC" w:rsidRDefault="00E852C0" w:rsidP="00E852C0">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E852C0" w:rsidRPr="005561DC" w:rsidRDefault="00E852C0" w:rsidP="00E852C0">
            <w:pPr>
              <w:tabs>
                <w:tab w:val="left" w:pos="8670"/>
              </w:tabs>
              <w:jc w:val="both"/>
              <w:rPr>
                <w:sz w:val="24"/>
                <w:szCs w:val="24"/>
              </w:rPr>
            </w:pPr>
            <w:r w:rsidRPr="005561DC">
              <w:rPr>
                <w:sz w:val="24"/>
                <w:szCs w:val="24"/>
              </w:rPr>
              <w:t>Направляемые в запросе сведения:</w:t>
            </w:r>
          </w:p>
          <w:p w:rsidR="00E852C0" w:rsidRPr="005561DC" w:rsidRDefault="00E852C0" w:rsidP="00E852C0">
            <w:pPr>
              <w:tabs>
                <w:tab w:val="left" w:pos="8670"/>
              </w:tabs>
              <w:jc w:val="both"/>
              <w:rPr>
                <w:sz w:val="24"/>
                <w:szCs w:val="24"/>
              </w:rPr>
            </w:pPr>
            <w:r w:rsidRPr="005561DC">
              <w:rPr>
                <w:sz w:val="24"/>
                <w:szCs w:val="24"/>
              </w:rPr>
              <w:t xml:space="preserve">1) фамилия, имя, отчество (при наличии); </w:t>
            </w:r>
          </w:p>
          <w:p w:rsidR="00E852C0" w:rsidRPr="005561DC" w:rsidRDefault="00E852C0" w:rsidP="00E852C0">
            <w:pPr>
              <w:tabs>
                <w:tab w:val="left" w:pos="8670"/>
              </w:tabs>
              <w:jc w:val="both"/>
              <w:rPr>
                <w:sz w:val="24"/>
                <w:szCs w:val="24"/>
              </w:rPr>
            </w:pPr>
            <w:r w:rsidRPr="005561DC">
              <w:rPr>
                <w:sz w:val="24"/>
                <w:szCs w:val="24"/>
              </w:rPr>
              <w:lastRenderedPageBreak/>
              <w:t xml:space="preserve">2) дата рождения; </w:t>
            </w:r>
          </w:p>
          <w:p w:rsidR="00E852C0" w:rsidRPr="005561DC" w:rsidRDefault="00E852C0" w:rsidP="00E852C0">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5561DC" w:rsidRDefault="00E852C0" w:rsidP="00E852C0">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E852C0" w:rsidRPr="005561DC" w:rsidRDefault="00E852C0" w:rsidP="00E852C0">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E852C0" w:rsidRPr="005561DC" w:rsidRDefault="00E852C0" w:rsidP="00E852C0">
            <w:pPr>
              <w:autoSpaceDE w:val="0"/>
              <w:autoSpaceDN w:val="0"/>
              <w:adjustRightInd w:val="0"/>
              <w:jc w:val="both"/>
              <w:rPr>
                <w:sz w:val="24"/>
                <w:szCs w:val="24"/>
              </w:rPr>
            </w:pPr>
            <w:r w:rsidRPr="005561DC">
              <w:rPr>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Вариант 3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4</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w:t>
            </w:r>
            <w:r w:rsidRPr="00E47BBA">
              <w:rPr>
                <w:sz w:val="24"/>
                <w:szCs w:val="24"/>
              </w:rPr>
              <w:t>о здании и (или) сооружении, расположенном(ых) на испрашиваемом земельном участке)</w:t>
            </w:r>
            <w:r w:rsidRPr="00E47BBA">
              <w:rPr>
                <w:rFonts w:eastAsia="Calibri"/>
                <w:sz w:val="24"/>
                <w:szCs w:val="24"/>
              </w:rPr>
              <w:t xml:space="preserve"> (для категории заявителей, указанных в пунктах 1.2.1,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 2.3.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lastRenderedPageBreak/>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Calibri"/>
                <w:sz w:val="24"/>
                <w:szCs w:val="24"/>
                <w:lang w:eastAsia="en-US"/>
              </w:rPr>
            </w:pPr>
            <w:r w:rsidRPr="00E47BBA">
              <w:rPr>
                <w:rFonts w:eastAsiaTheme="minorEastAsia"/>
                <w:sz w:val="24"/>
                <w:szCs w:val="24"/>
              </w:rPr>
              <w:t>для принятия решения.</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7</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 xml:space="preserve">Вариант 8 </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11</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12</w:t>
            </w:r>
          </w:p>
        </w:tc>
      </w:tr>
      <w:tr w:rsidR="00E47BBA" w:rsidRPr="00E47BBA" w:rsidTr="004D7949">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Theme="minorEastAsia"/>
                <w:sz w:val="24"/>
                <w:szCs w:val="24"/>
              </w:rPr>
              <w:t>(ФНС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8</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r>
      <w:tr w:rsidR="00E47BBA" w:rsidRPr="00E47BBA" w:rsidTr="004D7949">
        <w:tc>
          <w:tcPr>
            <w:tcW w:w="1019"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963"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518" w:type="pct"/>
            <w:tcBorders>
              <w:top w:val="nil"/>
              <w:left w:val="nil"/>
              <w:bottom w:val="nil"/>
              <w:right w:val="nil"/>
            </w:tcBorders>
          </w:tcPr>
          <w:p w:rsidR="00E47BBA" w:rsidRPr="00E47BBA" w:rsidRDefault="00E47BBA" w:rsidP="00E47BBA">
            <w:pPr>
              <w:spacing w:after="200" w:line="276" w:lineRule="auto"/>
              <w:jc w:val="center"/>
              <w:rPr>
                <w:rFonts w:eastAsiaTheme="minorEastAsia"/>
              </w:rPr>
            </w:pPr>
          </w:p>
        </w:tc>
        <w:tc>
          <w:tcPr>
            <w:tcW w:w="2500" w:type="pct"/>
            <w:tcBorders>
              <w:top w:val="single" w:sz="4" w:space="0" w:color="auto"/>
            </w:tcBorders>
          </w:tcPr>
          <w:p w:rsidR="00E47BBA" w:rsidRPr="00E47BBA" w:rsidRDefault="00E47BBA" w:rsidP="00E47BBA">
            <w:pPr>
              <w:spacing w:after="200" w:line="276" w:lineRule="auto"/>
              <w:jc w:val="center"/>
              <w:rPr>
                <w:rFonts w:eastAsiaTheme="minorEastAsia"/>
              </w:rPr>
            </w:pPr>
            <w:r w:rsidRPr="00E47BBA">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7BBA" w:rsidTr="004D7949">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4D79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p>
          <w:p w:rsidR="00E47BBA" w:rsidRPr="00E47BBA" w:rsidRDefault="00E47BBA" w:rsidP="00E47BBA">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bl>
    <w:p w:rsidR="00E47BBA" w:rsidRPr="00E47BBA" w:rsidRDefault="00E47BBA" w:rsidP="00E47BBA">
      <w:pPr>
        <w:autoSpaceDE w:val="0"/>
        <w:autoSpaceDN w:val="0"/>
        <w:adjustRightInd w:val="0"/>
        <w:jc w:val="right"/>
        <w:outlineLvl w:val="0"/>
        <w:rPr>
          <w:rFonts w:eastAsia="Calibri"/>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4D7949">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9</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E47BBA" w:rsidRPr="00E47BBA" w:rsidTr="004D7949">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4D79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4D79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4D7949">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tabs>
          <w:tab w:val="left" w:pos="8670"/>
        </w:tabs>
        <w:rPr>
          <w:rFonts w:eastAsiaTheme="minorEastAsia"/>
          <w:b/>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10</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4D79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4D79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11</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E47BBA" w:rsidRPr="00E47BBA" w:rsidTr="004D79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4D79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tabs>
          <w:tab w:val="left" w:pos="8670"/>
        </w:tabs>
        <w:spacing w:after="200" w:line="276" w:lineRule="auto"/>
        <w:rPr>
          <w:rFonts w:asciiTheme="minorHAnsi" w:eastAsiaTheme="minorEastAsia" w:hAnsiTheme="minorHAnsi" w:cstheme="minorBidi"/>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12</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rPr>
      </w:pP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47BBA" w:rsidRPr="00E47BBA" w:rsidTr="004D7949">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4D79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4D79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4D7949">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both"/>
              <w:rPr>
                <w:rFonts w:eastAsia="Calibri"/>
                <w:sz w:val="24"/>
                <w:szCs w:val="24"/>
              </w:rPr>
            </w:pPr>
          </w:p>
        </w:tc>
      </w:tr>
      <w:tr w:rsidR="00E47BBA" w:rsidRPr="00E47BBA" w:rsidTr="004D7949">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4D7949">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4D79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13</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4D79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7BBA" w:rsidTr="004D7949">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 xml:space="preserve"> 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4D79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p>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4D79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4D79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4D7949">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4D79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4D7949">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4D79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4D79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E47BBA" w:rsidRPr="00E47BBA" w:rsidTr="004D79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4D7949">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4D7949">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4D79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4D79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4D79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4D79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4D7949">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4D7949">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2330D8" w:rsidRPr="0021035A" w:rsidRDefault="002330D8" w:rsidP="00E47BBA">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291" w:rsidRDefault="00FF4291" w:rsidP="005243CC">
      <w:r>
        <w:separator/>
      </w:r>
    </w:p>
  </w:endnote>
  <w:endnote w:type="continuationSeparator" w:id="0">
    <w:p w:rsidR="00FF4291" w:rsidRDefault="00FF429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altName w:val="?l?r ???"/>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291" w:rsidRDefault="00FF4291" w:rsidP="005243CC">
      <w:r>
        <w:separator/>
      </w:r>
    </w:p>
  </w:footnote>
  <w:footnote w:type="continuationSeparator" w:id="0">
    <w:p w:rsidR="00FF4291" w:rsidRDefault="00FF429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72A10"/>
    <w:rsid w:val="0008184A"/>
    <w:rsid w:val="00081964"/>
    <w:rsid w:val="000951C8"/>
    <w:rsid w:val="000973C6"/>
    <w:rsid w:val="000A65F8"/>
    <w:rsid w:val="000A6ED7"/>
    <w:rsid w:val="000B0AF0"/>
    <w:rsid w:val="000B0D0E"/>
    <w:rsid w:val="000B2287"/>
    <w:rsid w:val="000B2BD6"/>
    <w:rsid w:val="000C302C"/>
    <w:rsid w:val="000C3A17"/>
    <w:rsid w:val="000C49E8"/>
    <w:rsid w:val="000D13DE"/>
    <w:rsid w:val="000E7D6C"/>
    <w:rsid w:val="000F02CF"/>
    <w:rsid w:val="000F1121"/>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63405"/>
    <w:rsid w:val="00172C5C"/>
    <w:rsid w:val="00174BFE"/>
    <w:rsid w:val="001875D6"/>
    <w:rsid w:val="001912B3"/>
    <w:rsid w:val="00191C65"/>
    <w:rsid w:val="00192FF4"/>
    <w:rsid w:val="00193D84"/>
    <w:rsid w:val="001A31C7"/>
    <w:rsid w:val="001A4912"/>
    <w:rsid w:val="001A5DC8"/>
    <w:rsid w:val="001B2822"/>
    <w:rsid w:val="001B65C6"/>
    <w:rsid w:val="001C388F"/>
    <w:rsid w:val="001C5080"/>
    <w:rsid w:val="001D44C5"/>
    <w:rsid w:val="001D4F93"/>
    <w:rsid w:val="001D5249"/>
    <w:rsid w:val="001D75BB"/>
    <w:rsid w:val="001D7F07"/>
    <w:rsid w:val="001F49D8"/>
    <w:rsid w:val="0020676E"/>
    <w:rsid w:val="0021035A"/>
    <w:rsid w:val="00217468"/>
    <w:rsid w:val="0022387C"/>
    <w:rsid w:val="00225EB2"/>
    <w:rsid w:val="0023253F"/>
    <w:rsid w:val="002330D8"/>
    <w:rsid w:val="00241E94"/>
    <w:rsid w:val="00243381"/>
    <w:rsid w:val="0025442E"/>
    <w:rsid w:val="00277535"/>
    <w:rsid w:val="00286C5F"/>
    <w:rsid w:val="00287C44"/>
    <w:rsid w:val="0029163D"/>
    <w:rsid w:val="0029601D"/>
    <w:rsid w:val="002B6B4D"/>
    <w:rsid w:val="002B75C3"/>
    <w:rsid w:val="002C1C73"/>
    <w:rsid w:val="002C36E5"/>
    <w:rsid w:val="002D2DAC"/>
    <w:rsid w:val="002D4050"/>
    <w:rsid w:val="002D7E9F"/>
    <w:rsid w:val="002E2689"/>
    <w:rsid w:val="002E3F49"/>
    <w:rsid w:val="002E52CB"/>
    <w:rsid w:val="002F7C29"/>
    <w:rsid w:val="003039D4"/>
    <w:rsid w:val="003109EF"/>
    <w:rsid w:val="00314CE6"/>
    <w:rsid w:val="0032612C"/>
    <w:rsid w:val="00330705"/>
    <w:rsid w:val="0033581E"/>
    <w:rsid w:val="003425C3"/>
    <w:rsid w:val="00346D5C"/>
    <w:rsid w:val="00352F37"/>
    <w:rsid w:val="003535CC"/>
    <w:rsid w:val="003569F3"/>
    <w:rsid w:val="00364089"/>
    <w:rsid w:val="00364546"/>
    <w:rsid w:val="00371CCF"/>
    <w:rsid w:val="00374C39"/>
    <w:rsid w:val="0037737E"/>
    <w:rsid w:val="003777DF"/>
    <w:rsid w:val="0038023F"/>
    <w:rsid w:val="003974EC"/>
    <w:rsid w:val="003A0A30"/>
    <w:rsid w:val="003A145F"/>
    <w:rsid w:val="003A2253"/>
    <w:rsid w:val="003A67C5"/>
    <w:rsid w:val="003B72D3"/>
    <w:rsid w:val="003C1E85"/>
    <w:rsid w:val="003C2D72"/>
    <w:rsid w:val="003C72C4"/>
    <w:rsid w:val="003D2BFE"/>
    <w:rsid w:val="003D6350"/>
    <w:rsid w:val="003E1ED6"/>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66E4B"/>
    <w:rsid w:val="0047192B"/>
    <w:rsid w:val="00477B8E"/>
    <w:rsid w:val="00485F87"/>
    <w:rsid w:val="004974B8"/>
    <w:rsid w:val="004A10BB"/>
    <w:rsid w:val="004B35CA"/>
    <w:rsid w:val="004B4D70"/>
    <w:rsid w:val="004C4ED6"/>
    <w:rsid w:val="004C7EAA"/>
    <w:rsid w:val="004D537D"/>
    <w:rsid w:val="004D7949"/>
    <w:rsid w:val="00502089"/>
    <w:rsid w:val="005024F4"/>
    <w:rsid w:val="005131A4"/>
    <w:rsid w:val="00515C7B"/>
    <w:rsid w:val="00516F4C"/>
    <w:rsid w:val="00522197"/>
    <w:rsid w:val="005243CC"/>
    <w:rsid w:val="0052601F"/>
    <w:rsid w:val="00527969"/>
    <w:rsid w:val="00530B25"/>
    <w:rsid w:val="00532B18"/>
    <w:rsid w:val="005332D9"/>
    <w:rsid w:val="00533D56"/>
    <w:rsid w:val="005341EF"/>
    <w:rsid w:val="00543DDA"/>
    <w:rsid w:val="00544C58"/>
    <w:rsid w:val="0054713A"/>
    <w:rsid w:val="00550CFC"/>
    <w:rsid w:val="00554D32"/>
    <w:rsid w:val="00554E00"/>
    <w:rsid w:val="0056407F"/>
    <w:rsid w:val="00564EC8"/>
    <w:rsid w:val="00575F38"/>
    <w:rsid w:val="0057600E"/>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631"/>
    <w:rsid w:val="00657B5F"/>
    <w:rsid w:val="00660423"/>
    <w:rsid w:val="006643D9"/>
    <w:rsid w:val="0067023E"/>
    <w:rsid w:val="006805AA"/>
    <w:rsid w:val="00681EB0"/>
    <w:rsid w:val="00685E87"/>
    <w:rsid w:val="006960F3"/>
    <w:rsid w:val="006A5AE6"/>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46DCC"/>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D3781"/>
    <w:rsid w:val="007F7358"/>
    <w:rsid w:val="0080145E"/>
    <w:rsid w:val="00807DA5"/>
    <w:rsid w:val="0081034E"/>
    <w:rsid w:val="0081045E"/>
    <w:rsid w:val="008129EE"/>
    <w:rsid w:val="008151D3"/>
    <w:rsid w:val="00822D83"/>
    <w:rsid w:val="008306ED"/>
    <w:rsid w:val="00840773"/>
    <w:rsid w:val="00840D1D"/>
    <w:rsid w:val="008519D4"/>
    <w:rsid w:val="00854331"/>
    <w:rsid w:val="00854F67"/>
    <w:rsid w:val="00860117"/>
    <w:rsid w:val="0086100D"/>
    <w:rsid w:val="00883190"/>
    <w:rsid w:val="0089205C"/>
    <w:rsid w:val="00892B08"/>
    <w:rsid w:val="008A3315"/>
    <w:rsid w:val="008B204A"/>
    <w:rsid w:val="008B2581"/>
    <w:rsid w:val="008B50E2"/>
    <w:rsid w:val="008B74ED"/>
    <w:rsid w:val="008B7A40"/>
    <w:rsid w:val="008C2597"/>
    <w:rsid w:val="008D5E78"/>
    <w:rsid w:val="008F01D5"/>
    <w:rsid w:val="008F106A"/>
    <w:rsid w:val="00910720"/>
    <w:rsid w:val="009117C4"/>
    <w:rsid w:val="00913C27"/>
    <w:rsid w:val="009200D0"/>
    <w:rsid w:val="00923F73"/>
    <w:rsid w:val="009324D7"/>
    <w:rsid w:val="00932CA6"/>
    <w:rsid w:val="0093378E"/>
    <w:rsid w:val="00933A12"/>
    <w:rsid w:val="00937D73"/>
    <w:rsid w:val="00944CA8"/>
    <w:rsid w:val="00956C54"/>
    <w:rsid w:val="009570E1"/>
    <w:rsid w:val="00957DD8"/>
    <w:rsid w:val="00966B34"/>
    <w:rsid w:val="00972740"/>
    <w:rsid w:val="00977FD9"/>
    <w:rsid w:val="00982628"/>
    <w:rsid w:val="00984203"/>
    <w:rsid w:val="00985944"/>
    <w:rsid w:val="00990124"/>
    <w:rsid w:val="00990D35"/>
    <w:rsid w:val="00997EBB"/>
    <w:rsid w:val="009B4DED"/>
    <w:rsid w:val="009B6F98"/>
    <w:rsid w:val="009B75A0"/>
    <w:rsid w:val="009C1AE5"/>
    <w:rsid w:val="009C46F3"/>
    <w:rsid w:val="009E0790"/>
    <w:rsid w:val="009E2B04"/>
    <w:rsid w:val="00A00548"/>
    <w:rsid w:val="00A01E4C"/>
    <w:rsid w:val="00A03D84"/>
    <w:rsid w:val="00A058CE"/>
    <w:rsid w:val="00A05DF0"/>
    <w:rsid w:val="00A06DE9"/>
    <w:rsid w:val="00A1230E"/>
    <w:rsid w:val="00A12EBB"/>
    <w:rsid w:val="00A170D5"/>
    <w:rsid w:val="00A20357"/>
    <w:rsid w:val="00A227F4"/>
    <w:rsid w:val="00A41247"/>
    <w:rsid w:val="00A43D59"/>
    <w:rsid w:val="00A43D74"/>
    <w:rsid w:val="00A444EC"/>
    <w:rsid w:val="00A60A0B"/>
    <w:rsid w:val="00A72EFB"/>
    <w:rsid w:val="00A7409F"/>
    <w:rsid w:val="00A81D92"/>
    <w:rsid w:val="00A82639"/>
    <w:rsid w:val="00A87E30"/>
    <w:rsid w:val="00A93EC8"/>
    <w:rsid w:val="00A978A6"/>
    <w:rsid w:val="00AA48BD"/>
    <w:rsid w:val="00AA4EC2"/>
    <w:rsid w:val="00AB0A02"/>
    <w:rsid w:val="00AC56A2"/>
    <w:rsid w:val="00AC5BEC"/>
    <w:rsid w:val="00AC61E1"/>
    <w:rsid w:val="00AE525E"/>
    <w:rsid w:val="00AE61A8"/>
    <w:rsid w:val="00AF079C"/>
    <w:rsid w:val="00AF0AA9"/>
    <w:rsid w:val="00AF27A8"/>
    <w:rsid w:val="00AF58F1"/>
    <w:rsid w:val="00AF5C1E"/>
    <w:rsid w:val="00B07621"/>
    <w:rsid w:val="00B07AF6"/>
    <w:rsid w:val="00B10395"/>
    <w:rsid w:val="00B14EA6"/>
    <w:rsid w:val="00B240A7"/>
    <w:rsid w:val="00B24503"/>
    <w:rsid w:val="00B25D73"/>
    <w:rsid w:val="00B25FF4"/>
    <w:rsid w:val="00B26C43"/>
    <w:rsid w:val="00B34EC7"/>
    <w:rsid w:val="00B47B65"/>
    <w:rsid w:val="00B6120B"/>
    <w:rsid w:val="00B61B2B"/>
    <w:rsid w:val="00B6456C"/>
    <w:rsid w:val="00B64984"/>
    <w:rsid w:val="00B65CDB"/>
    <w:rsid w:val="00B7723C"/>
    <w:rsid w:val="00B87BD0"/>
    <w:rsid w:val="00B87EF5"/>
    <w:rsid w:val="00BA4427"/>
    <w:rsid w:val="00BB0819"/>
    <w:rsid w:val="00BB6AF8"/>
    <w:rsid w:val="00BC2204"/>
    <w:rsid w:val="00BD0B71"/>
    <w:rsid w:val="00BD439D"/>
    <w:rsid w:val="00BD562C"/>
    <w:rsid w:val="00BD77D1"/>
    <w:rsid w:val="00BE1F2D"/>
    <w:rsid w:val="00BE4743"/>
    <w:rsid w:val="00BE5416"/>
    <w:rsid w:val="00BE644E"/>
    <w:rsid w:val="00BF1F23"/>
    <w:rsid w:val="00BF5AFE"/>
    <w:rsid w:val="00BF613E"/>
    <w:rsid w:val="00C0150F"/>
    <w:rsid w:val="00C01F90"/>
    <w:rsid w:val="00C1152C"/>
    <w:rsid w:val="00C121BA"/>
    <w:rsid w:val="00C228FE"/>
    <w:rsid w:val="00C37141"/>
    <w:rsid w:val="00C37495"/>
    <w:rsid w:val="00C613E1"/>
    <w:rsid w:val="00C62601"/>
    <w:rsid w:val="00C62EA2"/>
    <w:rsid w:val="00C75C21"/>
    <w:rsid w:val="00C764EE"/>
    <w:rsid w:val="00C847B8"/>
    <w:rsid w:val="00C85B28"/>
    <w:rsid w:val="00CA124F"/>
    <w:rsid w:val="00CA1BA8"/>
    <w:rsid w:val="00CA3314"/>
    <w:rsid w:val="00CA59DE"/>
    <w:rsid w:val="00CA6803"/>
    <w:rsid w:val="00CB006B"/>
    <w:rsid w:val="00CB0196"/>
    <w:rsid w:val="00CB218E"/>
    <w:rsid w:val="00CB2D1F"/>
    <w:rsid w:val="00CB4EF7"/>
    <w:rsid w:val="00CC07D8"/>
    <w:rsid w:val="00CC753C"/>
    <w:rsid w:val="00CC7A7B"/>
    <w:rsid w:val="00CE03D7"/>
    <w:rsid w:val="00CE27C4"/>
    <w:rsid w:val="00CE2945"/>
    <w:rsid w:val="00CE3A59"/>
    <w:rsid w:val="00CF1D22"/>
    <w:rsid w:val="00D04199"/>
    <w:rsid w:val="00D30467"/>
    <w:rsid w:val="00D50FDE"/>
    <w:rsid w:val="00D60C47"/>
    <w:rsid w:val="00D7515A"/>
    <w:rsid w:val="00D84145"/>
    <w:rsid w:val="00D97266"/>
    <w:rsid w:val="00DB093C"/>
    <w:rsid w:val="00DB2359"/>
    <w:rsid w:val="00DB36E0"/>
    <w:rsid w:val="00DC28B9"/>
    <w:rsid w:val="00DC530D"/>
    <w:rsid w:val="00DD2833"/>
    <w:rsid w:val="00DD2EF1"/>
    <w:rsid w:val="00DD3AE9"/>
    <w:rsid w:val="00DD3B6E"/>
    <w:rsid w:val="00DE20DA"/>
    <w:rsid w:val="00DF1302"/>
    <w:rsid w:val="00DF6B4A"/>
    <w:rsid w:val="00DF70EB"/>
    <w:rsid w:val="00E00096"/>
    <w:rsid w:val="00E01946"/>
    <w:rsid w:val="00E02E72"/>
    <w:rsid w:val="00E06488"/>
    <w:rsid w:val="00E1235B"/>
    <w:rsid w:val="00E126BA"/>
    <w:rsid w:val="00E251D5"/>
    <w:rsid w:val="00E31A5D"/>
    <w:rsid w:val="00E31EE4"/>
    <w:rsid w:val="00E35BB8"/>
    <w:rsid w:val="00E408F8"/>
    <w:rsid w:val="00E418D6"/>
    <w:rsid w:val="00E44B4C"/>
    <w:rsid w:val="00E47BBA"/>
    <w:rsid w:val="00E5145C"/>
    <w:rsid w:val="00E545D7"/>
    <w:rsid w:val="00E60007"/>
    <w:rsid w:val="00E6760F"/>
    <w:rsid w:val="00E70FA0"/>
    <w:rsid w:val="00E7650F"/>
    <w:rsid w:val="00E8137E"/>
    <w:rsid w:val="00E852C0"/>
    <w:rsid w:val="00E8543E"/>
    <w:rsid w:val="00EA5087"/>
    <w:rsid w:val="00EB3B06"/>
    <w:rsid w:val="00EB5C8B"/>
    <w:rsid w:val="00EB5F8C"/>
    <w:rsid w:val="00EB6C80"/>
    <w:rsid w:val="00EB76EB"/>
    <w:rsid w:val="00EB7C83"/>
    <w:rsid w:val="00EC00A9"/>
    <w:rsid w:val="00EC58EE"/>
    <w:rsid w:val="00ED2B16"/>
    <w:rsid w:val="00ED73AF"/>
    <w:rsid w:val="00ED79DB"/>
    <w:rsid w:val="00ED7C7A"/>
    <w:rsid w:val="00EE0572"/>
    <w:rsid w:val="00EE48B5"/>
    <w:rsid w:val="00EF529F"/>
    <w:rsid w:val="00F005AE"/>
    <w:rsid w:val="00F0081B"/>
    <w:rsid w:val="00F0366F"/>
    <w:rsid w:val="00F068A5"/>
    <w:rsid w:val="00F20DD4"/>
    <w:rsid w:val="00F237D4"/>
    <w:rsid w:val="00F237ED"/>
    <w:rsid w:val="00F24C5A"/>
    <w:rsid w:val="00F2747D"/>
    <w:rsid w:val="00F33B72"/>
    <w:rsid w:val="00F42E2D"/>
    <w:rsid w:val="00F526E3"/>
    <w:rsid w:val="00F5365A"/>
    <w:rsid w:val="00F54526"/>
    <w:rsid w:val="00F54FDB"/>
    <w:rsid w:val="00F55C0C"/>
    <w:rsid w:val="00F56E2A"/>
    <w:rsid w:val="00F6342E"/>
    <w:rsid w:val="00F7705E"/>
    <w:rsid w:val="00F80DBC"/>
    <w:rsid w:val="00F81EC9"/>
    <w:rsid w:val="00F97E3D"/>
    <w:rsid w:val="00FA292C"/>
    <w:rsid w:val="00FA6D24"/>
    <w:rsid w:val="00FB32CD"/>
    <w:rsid w:val="00FC75CC"/>
    <w:rsid w:val="00FD5B3C"/>
    <w:rsid w:val="00FE1AC7"/>
    <w:rsid w:val="00FF4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0B2A"/>
  <w15:docId w15:val="{70ADECEF-879D-423B-A535-ACE0BE33B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1">
    <w:basedOn w:val="a"/>
    <w:next w:val="af8"/>
    <w:link w:val="aff2"/>
    <w:qFormat/>
    <w:rsid w:val="00527969"/>
    <w:pPr>
      <w:jc w:val="center"/>
    </w:pPr>
    <w:rPr>
      <w:rFonts w:cstheme="minorBidi"/>
      <w:b/>
      <w:sz w:val="28"/>
      <w:szCs w:val="22"/>
      <w:lang w:eastAsia="en-US"/>
    </w:rPr>
  </w:style>
  <w:style w:type="character" w:customStyle="1" w:styleId="aff2">
    <w:name w:val="Название Знак"/>
    <w:link w:val="aff1"/>
    <w:rsid w:val="00527969"/>
    <w:rPr>
      <w:rFonts w:ascii="Times New Roman" w:eastAsia="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356691591">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BEBF324FF99F19729ED8A16BFED729C3A1C2DDCB411679EFD830FFA6B2EEC94EB33A08937620BE0377C7B37D6CCN" TargetMode="External"/><Relationship Id="rId18" Type="http://schemas.openxmlformats.org/officeDocument/2006/relationships/hyperlink" Target="consultantplus://offline/ref=B97329C753CAC3E97481F0C70495B240FD94409D270446F0E97A9B6873A10A3DA960EA35A1B6946CD434ED11AA47F545D7I9gBN" TargetMode="External"/><Relationship Id="rId26" Type="http://schemas.openxmlformats.org/officeDocument/2006/relationships/hyperlink" Target="consultantplus://offline/ref=0EC2AEA2DA7CFFAAD0D71DC8C7C7BADE60BA38719E58F1F2F64E56ADBCF897D9857B9F814D314AF060FF46A7F1C6F2E68A6155F786f7VEL" TargetMode="External"/><Relationship Id="rId39" Type="http://schemas.openxmlformats.org/officeDocument/2006/relationships/hyperlink" Target="consultantplus://offline/ref=0EC2AEA2DA7CFFAAD0D71DC8C7C7BADE60BA3C7B9759F1F2F64E56ADBCF897D9857B9F85453440A739B047FBB495E1E68D6156F6997499EFfDVDL" TargetMode="External"/><Relationship Id="rId21" Type="http://schemas.openxmlformats.org/officeDocument/2006/relationships/hyperlink" Target="consultantplus://offline/ref=B97329C753CAC3E97481F0C70495B240FD94409D27054CF1EE7D9B6873A10A3DA960EA35B3B6CC60D63DF312A352A31491CF2D59BB02659E9B0F2627IEg5N" TargetMode="External"/><Relationship Id="rId34" Type="http://schemas.openxmlformats.org/officeDocument/2006/relationships/hyperlink" Target="consultantplus://offline/ref=0EC2AEA2DA7CFFAAD0D71DC8C7C7BADE62B3387F945CF1F2F64E56ADBCF897D9857B9F85453441A531B047FBB495E1E68D6156F6997499EFfDVDL" TargetMode="External"/><Relationship Id="rId42" Type="http://schemas.openxmlformats.org/officeDocument/2006/relationships/hyperlink" Target="consultantplus://offline/ref=3791EBAF5BC48C8B0813DDC1693D49330DE8DEE661722C1F4CA884C820D00DEF9D4C7DE44F39D838664A233D1EE38EFFD510C2651CCC7Du0N" TargetMode="External"/><Relationship Id="rId47" Type="http://schemas.openxmlformats.org/officeDocument/2006/relationships/hyperlink" Target="consultantplus://offline/ref=3791EBAF5BC48C8B0813DDC1693D49330DE8D6E660772C1F4CA884C820D00DEF9D4C7DEE4E30DB67635F326510E090E1DC07DE671E7CuFN" TargetMode="External"/><Relationship Id="rId50" Type="http://schemas.openxmlformats.org/officeDocument/2006/relationships/hyperlink" Target="consultantplus://offline/ref=3791EBAF5BC48C8B0813DDC1693D49330DE8DEE06A772C1F4CA884C820D00DEF9D4C7DE74830D1303A10333957B583E2D507DC6E02CCD1E77Cu7N" TargetMode="External"/><Relationship Id="rId55" Type="http://schemas.openxmlformats.org/officeDocument/2006/relationships/hyperlink" Target="consultantplus://offline/ref=3791EBAF5BC48C8B0813DDC1693D49330DE8D6E660772C1F4CA884C820D00DEF9D4C7DEE4E30DB67635F326510E090E1DC07DE671E7CuFN"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54CF1EE7D9B6873A10A3DA960EA35B3B6CC60D63DF313A252A31491CF2D59BB02659E9B0F2627IEg5N" TargetMode="External"/><Relationship Id="rId29" Type="http://schemas.openxmlformats.org/officeDocument/2006/relationships/hyperlink" Target="consultantplus://offline/ref=0EC2AEA2DA7CFFAAD0D71DC8C7C7BADE60BA38719E58F1F2F64E56ADBCF897D9857B9F85453D44AF65EA57FFFDC1EAF98A7E49F58777f9V1L" TargetMode="External"/><Relationship Id="rId11" Type="http://schemas.openxmlformats.org/officeDocument/2006/relationships/hyperlink" Target="https://www.consultant.ru/document/cons_doc_LAW_442426/f6fb5e26212db7c34ed9e1fc1e33a10f57b19470/" TargetMode="External"/><Relationship Id="rId24"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consultantplus://offline/ref=0EC2AEA2DA7CFFAAD0D71DC8C7C7BADE60BA38719E58F1F2F64E56ADBCF897D9857B9F8244354AF060FF46A7F1C6F2E68A6155F786f7VEL" TargetMode="External"/><Relationship Id="rId37" Type="http://schemas.openxmlformats.org/officeDocument/2006/relationships/hyperlink" Target="consultantplus://offline/ref=0EC2AEA2DA7CFFAAD0D71DC8C7C7BADE60BA397D955EF1F2F64E56ADBCF897D9977BC78944325FA530A511AAF1fCV8L" TargetMode="External"/><Relationship Id="rId40" Type="http://schemas.openxmlformats.org/officeDocument/2006/relationships/hyperlink" Target="https://base.garant.ru/12124624/076d457d91b16accc812a8b59556744a/" TargetMode="External"/><Relationship Id="rId45" Type="http://schemas.openxmlformats.org/officeDocument/2006/relationships/hyperlink" Target="consultantplus://offline/ref=3791EBAF5BC48C8B0813DDC1693D49330DE8D6E660772C1F4CA884C820D00DEF9D4C7DE04931DB67635F326510E090E1DC07DE671E7CuFN" TargetMode="External"/><Relationship Id="rId53" Type="http://schemas.openxmlformats.org/officeDocument/2006/relationships/hyperlink" Target="consultantplus://offline/ref=3791EBAF5BC48C8B0813DDC1693D49330DE8D6E660772C1F4CA884C820D00DEF9D4C7DE04931DB67635F326510E090E1DC07DE671E7CuFN" TargetMode="External"/><Relationship Id="rId58" Type="http://schemas.openxmlformats.org/officeDocument/2006/relationships/hyperlink" Target="consultantplus://offline/ref=3791EBAF5BC48C8B0813DDC1693D49330DE8DEE06A772C1F4CA884C820D00DEF9D4C7DE74830D1303A10333957B583E2D507DC6E02CCD1E77Cu7N" TargetMode="External"/><Relationship Id="rId5" Type="http://schemas.openxmlformats.org/officeDocument/2006/relationships/webSettings" Target="webSettings.xml"/><Relationship Id="rId61"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B97329C753CAC3E97481F0C70495B240FD94409D270446F5E1779B6873A10A3DA960EA35A1B6946CD434ED11AA47F545D7I9gBN" TargetMode="External"/><Relationship Id="rId14" Type="http://schemas.openxmlformats.org/officeDocument/2006/relationships/hyperlink" Target="consultantplus://offline/ref=B97329C753CAC3E97481F0C70495B240FD94409D27054CF1EE7D9B6873A10A3DA960EA35B3B6CC60D63DF313A152A31491CF2D59BB02659E9B0F2627IEg5N" TargetMode="External"/><Relationship Id="rId22" Type="http://schemas.openxmlformats.org/officeDocument/2006/relationships/hyperlink" Target="consultantplus://offline/ref=5D5D948FB309E3900908B266F13F9A18FA418539FC210542A7D8DC7488746C995D2EFDB6813B8CC1E0BD6D37YCd0N" TargetMode="External"/><Relationship Id="rId27" Type="http://schemas.openxmlformats.org/officeDocument/2006/relationships/hyperlink" Target="consultantplus://offline/ref=0EC2AEA2DA7CFFAAD0D71DC8C7C7BADE60BA38719E58F1F2F64E56ADBCF897D9857B9F85453D44AF65EA57FFFDC1EAF98A7E49F58777f9V1L" TargetMode="External"/><Relationship Id="rId30" Type="http://schemas.openxmlformats.org/officeDocument/2006/relationships/hyperlink" Target="consultantplus://offline/ref=0EC2AEA2DA7CFFAAD0D71DC8C7C7BADE60BA38719E58F1F2F64E56ADBCF897D9857B9F8240364AF060FF46A7F1C6F2E68A6155F786f7VEL" TargetMode="External"/><Relationship Id="rId35" Type="http://schemas.openxmlformats.org/officeDocument/2006/relationships/hyperlink" Target="consultantplus://offline/ref=0EC2AEA2DA7CFFAAD0D71DC8C7C7BADE60BA38719E58F1F2F64E56ADBCF897D9857B9F814D314AF060FF46A7F1C6F2E68A6155F786f7VEL" TargetMode="External"/><Relationship Id="rId43" Type="http://schemas.openxmlformats.org/officeDocument/2006/relationships/hyperlink" Target="consultantplus://offline/ref=3791EBAF5BC48C8B0813DDC1693D49330DE8D6E660772C1F4CA884C820D00DEF9D4C7DE04D32DB67635F326510E090E1DC07DE671E7CuFN" TargetMode="External"/><Relationship Id="rId48" Type="http://schemas.openxmlformats.org/officeDocument/2006/relationships/hyperlink" Target="consultantplus://offline/ref=3791EBAF5BC48C8B0813DDC1693D49330DE8D6E661782C1F4CA884C820D00DEF8F4C25EB4B30CE333B056568117Eu1N" TargetMode="External"/><Relationship Id="rId56" Type="http://schemas.openxmlformats.org/officeDocument/2006/relationships/hyperlink" Target="consultantplus://offline/ref=3791EBAF5BC48C8B0813DDC1693D49330DE8D6E661782C1F4CA884C820D00DEF8F4C25EB4B30CE333B056568117Eu1N" TargetMode="External"/><Relationship Id="rId8" Type="http://schemas.openxmlformats.org/officeDocument/2006/relationships/image" Target="media/image1.wmf"/><Relationship Id="rId51" Type="http://schemas.openxmlformats.org/officeDocument/2006/relationships/hyperlink" Target="consultantplus://offline/ref=3791EBAF5BC48C8B0813DDC1693D49330DE8D6E660772C1F4CA884C820D00DEF9D4C7DE04D32DB67635F326510E090E1DC07DE671E7CuFN" TargetMode="External"/><Relationship Id="rId3" Type="http://schemas.openxmlformats.org/officeDocument/2006/relationships/styles" Target="styles.xml"/><Relationship Id="rId12" Type="http://schemas.openxmlformats.org/officeDocument/2006/relationships/hyperlink" Target="consultantplus://offline/ref=D57BEBF324FF99F19729ED8A16BFED729C3A1C2DDCB411679EFD830FFA6B2EEC94EB33A08937620BE0377C7B37D6CCN" TargetMode="External"/><Relationship Id="rId17" Type="http://schemas.openxmlformats.org/officeDocument/2006/relationships/hyperlink" Target="consultantplus://offline/ref=B97329C753CAC3E97481F0C70495B240FD94409D27054CF1EE7D9B6873A10A3DA960EA35B3B6CC60D63FF311A252A31491CF2D59BB02659E9B0F2627IEg5N" TargetMode="External"/><Relationship Id="rId25" Type="http://schemas.openxmlformats.org/officeDocument/2006/relationships/hyperlink" Target="https://www.consultant.ru/document/cons_doc_LAW_442426/f6fb5e26212db7c34ed9e1fc1e33a10f57b19470/" TargetMode="External"/><Relationship Id="rId33" Type="http://schemas.openxmlformats.org/officeDocument/2006/relationships/hyperlink" Target="consultantplus://offline/ref=0EC2AEA2DA7CFFAAD0D71DC8C7C7BADE60BA38719E58F1F2F64E56ADBCF897D9857B9F8247344AF060FF46A7F1C6F2E68A6155F786f7VEL" TargetMode="External"/><Relationship Id="rId38" Type="http://schemas.openxmlformats.org/officeDocument/2006/relationships/hyperlink" Target="consultantplus://offline/ref=0EC2AEA2DA7CFFAAD0D71DC8C7C7BADE60BA3C7B9759F1F2F64E56ADBCF897D9857B9F85453442A037B047FBB495E1E68D6156F6997499EFfDVDL" TargetMode="External"/><Relationship Id="rId46" Type="http://schemas.openxmlformats.org/officeDocument/2006/relationships/hyperlink" Target="consultantplus://offline/ref=3791EBAF5BC48C8B0813DDC1693D49330DE8D6E660772C1F4CA884C820D00DEF9D4C7DE04A30DB67635F326510E090E1DC07DE671E7CuFN" TargetMode="External"/><Relationship Id="rId59" Type="http://schemas.openxmlformats.org/officeDocument/2006/relationships/hyperlink" Target="https://docs.cntd.ru/document/744100004" TargetMode="External"/><Relationship Id="rId20" Type="http://schemas.openxmlformats.org/officeDocument/2006/relationships/hyperlink" Target="consultantplus://offline/ref=B97329C753CAC3E97481F0C70495B240FD94409D27054CF1EE7D9B6873A10A3DA960EA35B3B6CC60D63DF313A152A31491CF2D59BB02659E9B0F2627IEg5N" TargetMode="External"/><Relationship Id="rId41" Type="http://schemas.openxmlformats.org/officeDocument/2006/relationships/hyperlink" Target="https://base.garant.ru/12124624/076d457d91b16accc812a8b59556744a/" TargetMode="External"/><Relationship Id="rId54" Type="http://schemas.openxmlformats.org/officeDocument/2006/relationships/hyperlink" Target="consultantplus://offline/ref=3791EBAF5BC48C8B0813DDC1693D49330DE8D6E660772C1F4CA884C820D00DEF9D4C7DE04A30DB67635F326510E090E1DC07DE671E7CuF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54CF1EE7D9B6873A10A3DA960EA35B3B6CC60D63DF312A352A31491CF2D59BB02659E9B0F2627IEg5N" TargetMode="External"/><Relationship Id="rId23" Type="http://schemas.openxmlformats.org/officeDocument/2006/relationships/hyperlink" Target="consultantplus://offline/ref=819B6439FCFAB19053F58DC087FC827D19C7500182AE9B1A137554D74491C11F440114F010G5V8J" TargetMode="External"/><Relationship Id="rId28" Type="http://schemas.openxmlformats.org/officeDocument/2006/relationships/hyperlink" Target="consultantplus://offline/ref=0EC2AEA2DA7CFFAAD0D71DC8C7C7BADE60BA3C7C9251F1F2F64E56ADBCF897D9857B9F86423D49AF65EA57FFFDC1EAF98A7E49F58777f9V1L" TargetMode="External"/><Relationship Id="rId36" Type="http://schemas.openxmlformats.org/officeDocument/2006/relationships/hyperlink" Target="consultantplus://offline/ref=0EC2AEA2DA7CFFAAD0D71DC8C7C7BADE60BA38719E58F1F2F64E56ADBCF897D9857B9F85423448AF65EA57FFFDC1EAF98A7E49F58777f9V1L" TargetMode="External"/><Relationship Id="rId49" Type="http://schemas.openxmlformats.org/officeDocument/2006/relationships/hyperlink" Target="consultantplus://offline/ref=3791EBAF5BC48C8B0813DDC1693D49330DE8DEE06A772C1F4CA884C820D00DEF9D4C7DE74830D3353310333957B583E2D507DC6E02CCD1E77Cu7N" TargetMode="External"/><Relationship Id="rId57" Type="http://schemas.openxmlformats.org/officeDocument/2006/relationships/hyperlink" Target="consultantplus://offline/ref=3791EBAF5BC48C8B0813DDC1693D49330DE8DEE06A772C1F4CA884C820D00DEF9D4C7DE74830D3353310333957B583E2D507DC6E02CCD1E77Cu7N" TargetMode="External"/><Relationship Id="rId10" Type="http://schemas.openxmlformats.org/officeDocument/2006/relationships/hyperlink" Target="consultantplus://offline/ref=A86DE308B71847C4350D54AC6C9D4DA8D6F7969D501D5A561B94BFB19A1AB276Y4o6F" TargetMode="External"/><Relationship Id="rId31" Type="http://schemas.openxmlformats.org/officeDocument/2006/relationships/hyperlink" Target="consultantplus://offline/ref=0EC2AEA2DA7CFFAAD0D71DC8C7C7BADE60BA38719E58F1F2F64E56ADBCF897D9857B9F8244374AF060FF46A7F1C6F2E68A6155F786f7VEL" TargetMode="External"/><Relationship Id="rId44" Type="http://schemas.openxmlformats.org/officeDocument/2006/relationships/hyperlink" Target="consultantplus://offline/ref=3791EBAF5BC48C8B0813DDC1693D49330DE8D6E660772C1F4CA884C820D00DEF9D4C7DE04933DB67635F326510E090E1DC07DE671E7CuFN" TargetMode="External"/><Relationship Id="rId52" Type="http://schemas.openxmlformats.org/officeDocument/2006/relationships/hyperlink" Target="consultantplus://offline/ref=3791EBAF5BC48C8B0813DDC1693D49330DE8D6E660772C1F4CA884C820D00DEF9D4C7DE04933DB67635F326510E090E1DC07DE671E7CuFN" TargetMode="External"/><Relationship Id="rId60" Type="http://schemas.openxmlformats.org/officeDocument/2006/relationships/hyperlink" Target="consultantplus://offline/ref=D57BEBF324FF99F19729ED8A16BFED729C3A1C2DDCB411679EFD830FFA6B2EEC94EB33A08937620BE0377C7B37D6CCN"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61818-0FBB-4C83-8253-453A12B1C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117</Pages>
  <Words>46253</Words>
  <Characters>263645</Characters>
  <Application>Microsoft Office Word</Application>
  <DocSecurity>0</DocSecurity>
  <Lines>2197</Lines>
  <Paragraphs>618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287</cp:revision>
  <cp:lastPrinted>2022-08-02T08:43:00Z</cp:lastPrinted>
  <dcterms:created xsi:type="dcterms:W3CDTF">2018-08-29T12:32:00Z</dcterms:created>
  <dcterms:modified xsi:type="dcterms:W3CDTF">2024-09-09T13:28:00Z</dcterms:modified>
</cp:coreProperties>
</file>